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643A07F9" w:rsidR="00BD6ABA" w:rsidRDefault="00421C39" w:rsidP="00BD6ABA">
      <w:pPr>
        <w:pStyle w:val="Subtitle"/>
      </w:pPr>
      <w:r>
        <w:t>2</w:t>
      </w:r>
      <w:r w:rsidRPr="00421C39">
        <w:rPr>
          <w:vertAlign w:val="superscript"/>
        </w:rPr>
        <w:t>nd</w:t>
      </w:r>
      <w:r>
        <w:t xml:space="preserve"> June</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6B155526" w:rsidR="00222FC0" w:rsidRDefault="00222FC0" w:rsidP="00222FC0">
      <w:r>
        <w:t xml:space="preserve">Alan Willis, </w:t>
      </w:r>
      <w:r w:rsidRPr="001D5FA9">
        <w:t xml:space="preserve">Freya </w:t>
      </w:r>
      <w:r>
        <w:t>A</w:t>
      </w:r>
      <w:r w:rsidRPr="001D5FA9">
        <w:t>sk</w:t>
      </w:r>
      <w:r>
        <w:t>h</w:t>
      </w:r>
      <w:r w:rsidRPr="001D5FA9">
        <w:t>am,</w:t>
      </w:r>
      <w:r w:rsidRPr="00ED5506">
        <w:t xml:space="preserve"> </w:t>
      </w:r>
      <w:r>
        <w:t>Barry Elkington</w:t>
      </w:r>
      <w:r w:rsidR="00C074EE">
        <w:t>,</w:t>
      </w:r>
      <w:r>
        <w:t xml:space="preserve"> </w:t>
      </w:r>
      <w:r w:rsidRPr="001D5FA9">
        <w:t xml:space="preserve">David </w:t>
      </w:r>
      <w:r>
        <w:t>M</w:t>
      </w:r>
      <w:r w:rsidRPr="001D5FA9">
        <w:t>ay</w:t>
      </w:r>
      <w:r>
        <w:t xml:space="preserve">, </w:t>
      </w:r>
      <w:r w:rsidR="00421C39">
        <w:t xml:space="preserve">Graham Nilsen, </w:t>
      </w:r>
      <w:r>
        <w:t>Terry Smith &amp;</w:t>
      </w:r>
      <w:r w:rsidR="00A53EA7">
        <w:t xml:space="preserve"> Alan Leakey</w:t>
      </w:r>
    </w:p>
    <w:tbl>
      <w:tblPr>
        <w:tblStyle w:val="TableGrid"/>
        <w:tblW w:w="0" w:type="auto"/>
        <w:tblLayout w:type="fixed"/>
        <w:tblLook w:val="04A0" w:firstRow="1" w:lastRow="0" w:firstColumn="1" w:lastColumn="0" w:noHBand="0" w:noVBand="1"/>
      </w:tblPr>
      <w:tblGrid>
        <w:gridCol w:w="10485"/>
        <w:gridCol w:w="3402"/>
      </w:tblGrid>
      <w:tr w:rsidR="004F0DB5" w:rsidRPr="002D60C0" w14:paraId="2639D219" w14:textId="77777777" w:rsidTr="008B1F87">
        <w:tc>
          <w:tcPr>
            <w:tcW w:w="10485"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402"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372E30">
        <w:tc>
          <w:tcPr>
            <w:tcW w:w="10485" w:type="dxa"/>
            <w:shd w:val="clear" w:color="auto" w:fill="auto"/>
          </w:tcPr>
          <w:p w14:paraId="7C0CFF44" w14:textId="2C6C600E" w:rsidR="00372E30" w:rsidRDefault="00372E30" w:rsidP="00372E30">
            <w:pPr>
              <w:pStyle w:val="ListParagraph"/>
              <w:numPr>
                <w:ilvl w:val="0"/>
                <w:numId w:val="36"/>
              </w:numPr>
            </w:pPr>
            <w:r>
              <w:t xml:space="preserve">Graham </w:t>
            </w:r>
            <w:r w:rsidR="00421C39">
              <w:t>Louth</w:t>
            </w:r>
          </w:p>
        </w:tc>
        <w:tc>
          <w:tcPr>
            <w:tcW w:w="3402" w:type="dxa"/>
            <w:shd w:val="clear" w:color="auto" w:fill="auto"/>
          </w:tcPr>
          <w:p w14:paraId="19A9DE66" w14:textId="77777777" w:rsidR="00372E30" w:rsidRPr="003A272E" w:rsidRDefault="00372E30" w:rsidP="00372E30"/>
        </w:tc>
      </w:tr>
      <w:tr w:rsidR="00372E30" w:rsidRPr="002D60C0" w14:paraId="7E59CD12" w14:textId="77777777" w:rsidTr="008B1F87">
        <w:tc>
          <w:tcPr>
            <w:tcW w:w="10485"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402"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8B1F87">
        <w:tc>
          <w:tcPr>
            <w:tcW w:w="10485" w:type="dxa"/>
            <w:shd w:val="clear" w:color="auto" w:fill="auto"/>
          </w:tcPr>
          <w:p w14:paraId="481FDFA4" w14:textId="77777777" w:rsidR="00EE6481" w:rsidRDefault="00043964" w:rsidP="00043964">
            <w:pPr>
              <w:pStyle w:val="ListParagraph"/>
              <w:numPr>
                <w:ilvl w:val="0"/>
                <w:numId w:val="23"/>
              </w:numPr>
            </w:pPr>
            <w:r>
              <w:t>Group discussed booking dates for the next 2 meetings</w:t>
            </w:r>
          </w:p>
          <w:p w14:paraId="186D999E" w14:textId="77777777" w:rsidR="00043964" w:rsidRDefault="002E272B" w:rsidP="00043964">
            <w:pPr>
              <w:pStyle w:val="ListParagraph"/>
              <w:numPr>
                <w:ilvl w:val="1"/>
                <w:numId w:val="23"/>
              </w:numPr>
            </w:pPr>
            <w:r>
              <w:t>Monday 16</w:t>
            </w:r>
            <w:r w:rsidRPr="002E272B">
              <w:rPr>
                <w:vertAlign w:val="superscript"/>
              </w:rPr>
              <w:t>th</w:t>
            </w:r>
            <w:r>
              <w:t xml:space="preserve"> June 7.30pm</w:t>
            </w:r>
          </w:p>
          <w:p w14:paraId="4A609DFE" w14:textId="0FC8A11A" w:rsidR="002E272B" w:rsidRDefault="002E272B" w:rsidP="00043964">
            <w:pPr>
              <w:pStyle w:val="ListParagraph"/>
              <w:numPr>
                <w:ilvl w:val="1"/>
                <w:numId w:val="23"/>
              </w:numPr>
            </w:pPr>
            <w:r>
              <w:t>Tuesday 15</w:t>
            </w:r>
            <w:r w:rsidRPr="002E272B">
              <w:rPr>
                <w:vertAlign w:val="superscript"/>
              </w:rPr>
              <w:t>th</w:t>
            </w:r>
            <w:r>
              <w:t xml:space="preserve"> July 7.30pm</w:t>
            </w:r>
          </w:p>
        </w:tc>
        <w:tc>
          <w:tcPr>
            <w:tcW w:w="3402" w:type="dxa"/>
            <w:shd w:val="clear" w:color="auto" w:fill="auto"/>
          </w:tcPr>
          <w:p w14:paraId="7799E71F" w14:textId="77777777" w:rsidR="007B72BF" w:rsidRPr="003A272E" w:rsidRDefault="007B72BF" w:rsidP="00E869B4">
            <w:pPr>
              <w:pStyle w:val="Heading3"/>
              <w:numPr>
                <w:ilvl w:val="0"/>
                <w:numId w:val="0"/>
              </w:numPr>
              <w:ind w:left="288"/>
              <w:rPr>
                <w:b/>
                <w:bCs/>
              </w:rPr>
            </w:pPr>
          </w:p>
        </w:tc>
      </w:tr>
      <w:tr w:rsidR="00797546" w:rsidRPr="002D60C0" w14:paraId="361A64A5" w14:textId="77777777" w:rsidTr="008B1F87">
        <w:tc>
          <w:tcPr>
            <w:tcW w:w="10485"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402" w:type="dxa"/>
            <w:shd w:val="clear" w:color="auto" w:fill="DEEAF6" w:themeFill="accent5" w:themeFillTint="33"/>
          </w:tcPr>
          <w:p w14:paraId="03E65368" w14:textId="77777777" w:rsidR="00797546" w:rsidRPr="003A272E" w:rsidRDefault="00797546" w:rsidP="00E869B4">
            <w:pPr>
              <w:pStyle w:val="Heading3"/>
              <w:numPr>
                <w:ilvl w:val="0"/>
                <w:numId w:val="0"/>
              </w:numPr>
              <w:ind w:left="288"/>
              <w:rPr>
                <w:b/>
                <w:bCs/>
              </w:rPr>
            </w:pPr>
          </w:p>
        </w:tc>
      </w:tr>
      <w:tr w:rsidR="00E8502D" w:rsidRPr="002D60C0" w14:paraId="6F635316" w14:textId="77777777" w:rsidTr="008B1F87">
        <w:tc>
          <w:tcPr>
            <w:tcW w:w="10485" w:type="dxa"/>
          </w:tcPr>
          <w:p w14:paraId="23EA1DDD" w14:textId="2746E61B" w:rsidR="00013367" w:rsidRDefault="00DB58C6" w:rsidP="00013367">
            <w:pPr>
              <w:pStyle w:val="ListParagraph"/>
              <w:numPr>
                <w:ilvl w:val="0"/>
                <w:numId w:val="25"/>
              </w:numPr>
            </w:pPr>
            <w:r>
              <w:t>FA confirmed that</w:t>
            </w:r>
            <w:r w:rsidR="002E272B">
              <w:t xml:space="preserve"> she had summarised the minutes of the meeting</w:t>
            </w:r>
            <w:r w:rsidR="00A74548">
              <w:t xml:space="preserve"> on 24</w:t>
            </w:r>
            <w:r w:rsidR="00A74548" w:rsidRPr="00A74548">
              <w:rPr>
                <w:vertAlign w:val="superscript"/>
              </w:rPr>
              <w:t>th</w:t>
            </w:r>
            <w:r w:rsidR="00A74548">
              <w:t xml:space="preserve"> March</w:t>
            </w:r>
            <w:r w:rsidR="002E272B">
              <w:t xml:space="preserve"> and that</w:t>
            </w:r>
            <w:r w:rsidR="0081160E">
              <w:t xml:space="preserve"> the</w:t>
            </w:r>
            <w:r w:rsidR="00844FB1">
              <w:t>y had been</w:t>
            </w:r>
            <w:r w:rsidR="0081160E">
              <w:t xml:space="preserve"> </w:t>
            </w:r>
            <w:r>
              <w:t xml:space="preserve">sent to </w:t>
            </w:r>
            <w:r w:rsidR="00013367">
              <w:t>Alex Welch</w:t>
            </w:r>
            <w:r>
              <w:t xml:space="preserve"> for publication on the website</w:t>
            </w:r>
            <w:r w:rsidR="00844FB1">
              <w:t>.</w:t>
            </w:r>
          </w:p>
          <w:p w14:paraId="6604E944" w14:textId="0EC9BB27" w:rsidR="00E8502D" w:rsidRDefault="00E8502D" w:rsidP="00013367">
            <w:pPr>
              <w:pStyle w:val="ListParagraph"/>
              <w:numPr>
                <w:ilvl w:val="0"/>
                <w:numId w:val="25"/>
              </w:numPr>
            </w:pPr>
            <w:r>
              <w:t xml:space="preserve">The minutes of the meeting on </w:t>
            </w:r>
            <w:r w:rsidR="004555D3">
              <w:t>2</w:t>
            </w:r>
            <w:r w:rsidR="00EE6B86">
              <w:t>9</w:t>
            </w:r>
            <w:r w:rsidR="008A1775">
              <w:t>/0</w:t>
            </w:r>
            <w:r w:rsidR="00EE6B86">
              <w:t>4</w:t>
            </w:r>
            <w:r w:rsidR="008A1775">
              <w:t>/25</w:t>
            </w:r>
            <w:r>
              <w:t xml:space="preserve"> were</w:t>
            </w:r>
            <w:r w:rsidR="00C074EE">
              <w:t xml:space="preserve"> </w:t>
            </w:r>
            <w:r>
              <w:t>approved</w:t>
            </w:r>
            <w:r w:rsidR="004555D3">
              <w:t xml:space="preserve">. </w:t>
            </w:r>
          </w:p>
        </w:tc>
        <w:tc>
          <w:tcPr>
            <w:tcW w:w="3402" w:type="dxa"/>
          </w:tcPr>
          <w:p w14:paraId="6575B310" w14:textId="178ADFFE" w:rsidR="00E8502D" w:rsidRPr="00E8502D" w:rsidRDefault="00E8502D" w:rsidP="00E8502D">
            <w:pPr>
              <w:rPr>
                <w:b/>
                <w:bCs/>
              </w:rPr>
            </w:pPr>
          </w:p>
        </w:tc>
      </w:tr>
      <w:tr w:rsidR="00E8502D" w:rsidRPr="002D60C0" w14:paraId="41348AF7" w14:textId="77777777" w:rsidTr="008B1F87">
        <w:tc>
          <w:tcPr>
            <w:tcW w:w="10485"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402" w:type="dxa"/>
            <w:shd w:val="clear" w:color="auto" w:fill="D9E2F3" w:themeFill="accent1" w:themeFillTint="33"/>
          </w:tcPr>
          <w:p w14:paraId="7D9B12FE" w14:textId="5EACE13C" w:rsidR="00E8502D" w:rsidRPr="004F0DB5" w:rsidRDefault="00E8502D" w:rsidP="004F0DB5">
            <w:pPr>
              <w:rPr>
                <w:b/>
                <w:bCs/>
              </w:rPr>
            </w:pPr>
          </w:p>
        </w:tc>
      </w:tr>
      <w:tr w:rsidR="008B1F87" w:rsidRPr="002D60C0" w14:paraId="49EBE5E0" w14:textId="77777777" w:rsidTr="008B1F87">
        <w:tc>
          <w:tcPr>
            <w:tcW w:w="10485" w:type="dxa"/>
            <w:shd w:val="clear" w:color="auto" w:fill="auto"/>
          </w:tcPr>
          <w:p w14:paraId="1FB1913A" w14:textId="24C14EDA" w:rsidR="008B1F87" w:rsidRPr="0018352D" w:rsidRDefault="008B1F87" w:rsidP="0018352D">
            <w:pPr>
              <w:pStyle w:val="ListParagraph"/>
              <w:numPr>
                <w:ilvl w:val="0"/>
                <w:numId w:val="34"/>
              </w:numPr>
              <w:rPr>
                <w:i/>
                <w:iCs/>
              </w:rPr>
            </w:pPr>
            <w:r w:rsidRPr="0018352D">
              <w:rPr>
                <w:b/>
                <w:bCs/>
                <w:i/>
                <w:iCs/>
              </w:rPr>
              <w:t xml:space="preserve">AW </w:t>
            </w:r>
            <w:r w:rsidRPr="0087241E">
              <w:rPr>
                <w:b/>
                <w:bCs/>
                <w:i/>
                <w:iCs/>
              </w:rPr>
              <w:t xml:space="preserve">to complete cut down version of article written for Controller newsletter for BOF newsletter &amp; CompassSport regarding communications of 2025 rule changes </w:t>
            </w:r>
            <w:r w:rsidRPr="0018352D">
              <w:rPr>
                <w:i/>
                <w:iCs/>
              </w:rPr>
              <w:t xml:space="preserve">– </w:t>
            </w:r>
            <w:r>
              <w:t>AW confirmed that he has sent a version to BOF for the newsletter. The group agreed that it would also be useful to ask for publication in CompassSport magazine to reach the largest audience.</w:t>
            </w:r>
          </w:p>
        </w:tc>
        <w:tc>
          <w:tcPr>
            <w:tcW w:w="3402" w:type="dxa"/>
            <w:shd w:val="clear" w:color="auto" w:fill="auto"/>
          </w:tcPr>
          <w:p w14:paraId="7A1D1CEF" w14:textId="7E4D757C" w:rsidR="008B1F87" w:rsidRPr="004F0DB5" w:rsidRDefault="008B1F87" w:rsidP="004F0DB5">
            <w:pPr>
              <w:rPr>
                <w:b/>
                <w:bCs/>
              </w:rPr>
            </w:pPr>
            <w:r>
              <w:rPr>
                <w:b/>
                <w:bCs/>
              </w:rPr>
              <w:t>AW to pass to NB at CompassSport for publication</w:t>
            </w:r>
          </w:p>
        </w:tc>
      </w:tr>
      <w:tr w:rsidR="008B1F87" w:rsidRPr="00B945F0" w14:paraId="0A722369" w14:textId="77777777" w:rsidTr="008B1F87">
        <w:tc>
          <w:tcPr>
            <w:tcW w:w="10485" w:type="dxa"/>
            <w:shd w:val="clear" w:color="auto" w:fill="auto"/>
          </w:tcPr>
          <w:p w14:paraId="78CABC28" w14:textId="7FD25F14" w:rsidR="008B1F87" w:rsidRPr="0018352D" w:rsidRDefault="00EE6B86" w:rsidP="0018352D">
            <w:pPr>
              <w:pStyle w:val="ListParagraph"/>
              <w:numPr>
                <w:ilvl w:val="0"/>
                <w:numId w:val="34"/>
              </w:numPr>
              <w:rPr>
                <w:i/>
                <w:iCs/>
              </w:rPr>
            </w:pPr>
            <w:r>
              <w:rPr>
                <w:i/>
                <w:iCs/>
              </w:rPr>
              <w:t xml:space="preserve">The circulation of </w:t>
            </w:r>
            <w:r w:rsidR="008B1F87" w:rsidRPr="0018352D">
              <w:rPr>
                <w:i/>
                <w:iCs/>
              </w:rPr>
              <w:t xml:space="preserve">“Poorly worded rules” document </w:t>
            </w:r>
            <w:r>
              <w:rPr>
                <w:i/>
                <w:iCs/>
              </w:rPr>
              <w:t>has enabled 7 group members to</w:t>
            </w:r>
            <w:r w:rsidR="008B1F87" w:rsidRPr="0018352D">
              <w:rPr>
                <w:i/>
                <w:iCs/>
              </w:rPr>
              <w:t xml:space="preserve"> add comments to document </w:t>
            </w:r>
          </w:p>
        </w:tc>
        <w:tc>
          <w:tcPr>
            <w:tcW w:w="3402" w:type="dxa"/>
            <w:shd w:val="clear" w:color="auto" w:fill="auto"/>
          </w:tcPr>
          <w:p w14:paraId="369AE3F2" w14:textId="77777777" w:rsidR="008B1F87" w:rsidRDefault="001A5D6B" w:rsidP="00A63B93">
            <w:pPr>
              <w:rPr>
                <w:b/>
                <w:bCs/>
              </w:rPr>
            </w:pPr>
            <w:r>
              <w:rPr>
                <w:b/>
                <w:bCs/>
              </w:rPr>
              <w:t xml:space="preserve">AW </w:t>
            </w:r>
            <w:r w:rsidR="008B1F87" w:rsidRPr="00862421">
              <w:rPr>
                <w:b/>
                <w:bCs/>
              </w:rPr>
              <w:t>to</w:t>
            </w:r>
            <w:r>
              <w:rPr>
                <w:b/>
                <w:bCs/>
              </w:rPr>
              <w:t xml:space="preserve"> </w:t>
            </w:r>
            <w:r w:rsidR="00955DB2">
              <w:rPr>
                <w:b/>
                <w:bCs/>
              </w:rPr>
              <w:t>review &amp; summarise all comments and to add suggested new wording/deletions/additions to the “Individual Issues” spreadsheet for final review by the group</w:t>
            </w:r>
            <w:r>
              <w:rPr>
                <w:b/>
                <w:bCs/>
              </w:rPr>
              <w:t xml:space="preserve"> </w:t>
            </w:r>
            <w:r w:rsidR="00955DB2">
              <w:rPr>
                <w:b/>
                <w:bCs/>
              </w:rPr>
              <w:t xml:space="preserve">at the next meeting. </w:t>
            </w:r>
          </w:p>
          <w:p w14:paraId="06E1DF6A" w14:textId="77777777" w:rsidR="00A378BC" w:rsidRDefault="00A378BC" w:rsidP="00A63B93">
            <w:pPr>
              <w:rPr>
                <w:b/>
                <w:bCs/>
              </w:rPr>
            </w:pPr>
          </w:p>
          <w:p w14:paraId="14A148CA" w14:textId="3F840D94" w:rsidR="00955DB2" w:rsidRPr="00B945F0" w:rsidRDefault="00955DB2" w:rsidP="00A63B93">
            <w:r>
              <w:rPr>
                <w:b/>
                <w:bCs/>
              </w:rPr>
              <w:lastRenderedPageBreak/>
              <w:t xml:space="preserve">AW to </w:t>
            </w:r>
            <w:r w:rsidR="00A378BC">
              <w:rPr>
                <w:b/>
                <w:bCs/>
              </w:rPr>
              <w:t>also circulate document containing all 7 contributors</w:t>
            </w:r>
            <w:r w:rsidR="00CE5B12">
              <w:rPr>
                <w:b/>
                <w:bCs/>
              </w:rPr>
              <w:t>’</w:t>
            </w:r>
            <w:r w:rsidR="00A378BC">
              <w:rPr>
                <w:b/>
                <w:bCs/>
              </w:rPr>
              <w:t xml:space="preserve"> comments for information.</w:t>
            </w:r>
          </w:p>
        </w:tc>
      </w:tr>
      <w:tr w:rsidR="008B1F87" w:rsidRPr="00B945F0" w14:paraId="3E02F0C9" w14:textId="77777777" w:rsidTr="008B1F87">
        <w:tc>
          <w:tcPr>
            <w:tcW w:w="10485" w:type="dxa"/>
            <w:shd w:val="clear" w:color="auto" w:fill="auto"/>
          </w:tcPr>
          <w:p w14:paraId="48C5A545" w14:textId="77777777" w:rsidR="008B1F87" w:rsidRPr="00640432" w:rsidRDefault="00A378BC" w:rsidP="0018352D">
            <w:pPr>
              <w:pStyle w:val="ListParagraph"/>
              <w:numPr>
                <w:ilvl w:val="0"/>
                <w:numId w:val="34"/>
              </w:numPr>
              <w:rPr>
                <w:b/>
                <w:bCs/>
                <w:i/>
                <w:iCs/>
              </w:rPr>
            </w:pPr>
            <w:r w:rsidRPr="00AE2091">
              <w:rPr>
                <w:b/>
                <w:bCs/>
                <w:i/>
                <w:iCs/>
              </w:rPr>
              <w:lastRenderedPageBreak/>
              <w:t>FA to ask for inclusion of group member on DR IOF event advisor newsletter</w:t>
            </w:r>
            <w:r w:rsidRPr="001A5D6B">
              <w:rPr>
                <w:i/>
                <w:iCs/>
              </w:rPr>
              <w:t xml:space="preserve"> </w:t>
            </w:r>
            <w:r>
              <w:rPr>
                <w:i/>
                <w:iCs/>
              </w:rPr>
              <w:t>DR sent through the newsletter from December 2024 and the group will be forwarded each publication received by BOF from the office as they receive it.</w:t>
            </w:r>
          </w:p>
          <w:p w14:paraId="3C54171B" w14:textId="77777777" w:rsidR="00640432" w:rsidRDefault="00640432" w:rsidP="00640432">
            <w:pPr>
              <w:pStyle w:val="ListParagraph"/>
              <w:rPr>
                <w:i/>
                <w:iCs/>
              </w:rPr>
            </w:pPr>
            <w:r>
              <w:rPr>
                <w:i/>
                <w:iCs/>
              </w:rPr>
              <w:t xml:space="preserve">The group discussed one significant </w:t>
            </w:r>
            <w:r w:rsidR="00A30008">
              <w:rPr>
                <w:i/>
                <w:iCs/>
              </w:rPr>
              <w:t>IOF rule change implemented for 2025 in terms of EWTs at the World Masters for older age categories</w:t>
            </w:r>
          </w:p>
          <w:p w14:paraId="233009A0" w14:textId="77777777" w:rsidR="00A30008" w:rsidRPr="00A30008" w:rsidRDefault="00A30008" w:rsidP="00A30008">
            <w:pPr>
              <w:pStyle w:val="ListParagraph"/>
              <w:rPr>
                <w:i/>
                <w:iCs/>
              </w:rPr>
            </w:pPr>
            <w:r w:rsidRPr="00A30008">
              <w:rPr>
                <w:i/>
                <w:iCs/>
              </w:rPr>
              <w:t>"</w:t>
            </w:r>
            <w:r w:rsidRPr="00A30008">
              <w:rPr>
                <w:b/>
                <w:bCs/>
                <w:i/>
                <w:iCs/>
              </w:rPr>
              <w:t>16.12 WMOC Reduced winning times for M/W70 and older</w:t>
            </w:r>
            <w:r w:rsidRPr="00A30008">
              <w:rPr>
                <w:i/>
                <w:iCs/>
              </w:rPr>
              <w:t>" is concerned, the changes are:-</w:t>
            </w:r>
          </w:p>
          <w:p w14:paraId="3C8B758D" w14:textId="77777777" w:rsidR="00A30008" w:rsidRPr="00A30008" w:rsidRDefault="00A30008" w:rsidP="00A30008">
            <w:pPr>
              <w:pStyle w:val="ListParagraph"/>
              <w:numPr>
                <w:ilvl w:val="0"/>
                <w:numId w:val="48"/>
              </w:numPr>
              <w:rPr>
                <w:i/>
                <w:iCs/>
              </w:rPr>
            </w:pPr>
            <w:r w:rsidRPr="00A30008">
              <w:rPr>
                <w:b/>
                <w:bCs/>
                <w:i/>
                <w:iCs/>
              </w:rPr>
              <w:t>Middle/Long ("forest") Qualification race</w:t>
            </w:r>
            <w:r w:rsidRPr="00A30008">
              <w:rPr>
                <w:i/>
                <w:iCs/>
              </w:rPr>
              <w:t>: M/W70+ WT reduced from 40 minutes to 35 minutes and M/W90+ reduced from 40 minutes to 30 minutes</w:t>
            </w:r>
          </w:p>
          <w:p w14:paraId="4A21F3A6" w14:textId="77777777" w:rsidR="00A30008" w:rsidRDefault="00A30008" w:rsidP="00A30008">
            <w:pPr>
              <w:pStyle w:val="ListParagraph"/>
              <w:numPr>
                <w:ilvl w:val="0"/>
                <w:numId w:val="48"/>
              </w:numPr>
              <w:rPr>
                <w:i/>
                <w:iCs/>
              </w:rPr>
            </w:pPr>
            <w:r w:rsidRPr="00A30008">
              <w:rPr>
                <w:b/>
                <w:bCs/>
                <w:i/>
                <w:iCs/>
              </w:rPr>
              <w:t>Long Final race</w:t>
            </w:r>
            <w:r w:rsidRPr="00A30008">
              <w:rPr>
                <w:i/>
                <w:iCs/>
              </w:rPr>
              <w:t>: M/W80+ reduced from 50 minutes to 45 minutes and M/W90+ reduced from 50 minutes to 40 minutes</w:t>
            </w:r>
          </w:p>
          <w:p w14:paraId="41239889" w14:textId="7CA81B92" w:rsidR="00A30008" w:rsidRPr="008E57B9" w:rsidRDefault="00A30008" w:rsidP="008E57B9">
            <w:pPr>
              <w:ind w:left="720"/>
              <w:rPr>
                <w:i/>
                <w:iCs/>
              </w:rPr>
            </w:pPr>
            <w:r>
              <w:rPr>
                <w:i/>
                <w:iCs/>
              </w:rPr>
              <w:t>It was noted that the E</w:t>
            </w:r>
            <w:r w:rsidR="003B5ACE">
              <w:rPr>
                <w:i/>
                <w:iCs/>
              </w:rPr>
              <w:t>WTs for BOC long are 60 mins for these age classes which is significantly longer.</w:t>
            </w:r>
          </w:p>
        </w:tc>
        <w:tc>
          <w:tcPr>
            <w:tcW w:w="3402" w:type="dxa"/>
            <w:shd w:val="clear" w:color="auto" w:fill="auto"/>
          </w:tcPr>
          <w:p w14:paraId="0D9F9424" w14:textId="2A5527DA" w:rsidR="008B1F87" w:rsidRPr="00116E45" w:rsidRDefault="00BE5DC2" w:rsidP="00A63B93">
            <w:pPr>
              <w:rPr>
                <w:b/>
                <w:bCs/>
              </w:rPr>
            </w:pPr>
            <w:r>
              <w:rPr>
                <w:b/>
                <w:bCs/>
              </w:rPr>
              <w:t>D</w:t>
            </w:r>
            <w:r w:rsidR="00A62D70">
              <w:rPr>
                <w:b/>
                <w:bCs/>
              </w:rPr>
              <w:t>M</w:t>
            </w:r>
            <w:r>
              <w:rPr>
                <w:b/>
                <w:bCs/>
              </w:rPr>
              <w:t xml:space="preserve"> to look at WTs for older age classes in light of changes to IOF WMOC rules</w:t>
            </w:r>
          </w:p>
        </w:tc>
      </w:tr>
      <w:tr w:rsidR="00AE2091" w:rsidRPr="00B945F0" w14:paraId="5D479D74" w14:textId="77777777" w:rsidTr="008B1F87">
        <w:tc>
          <w:tcPr>
            <w:tcW w:w="10485" w:type="dxa"/>
            <w:shd w:val="clear" w:color="auto" w:fill="auto"/>
          </w:tcPr>
          <w:p w14:paraId="2186D9EA" w14:textId="236FF75A" w:rsidR="00AE2091" w:rsidRPr="001829B3" w:rsidRDefault="00AE2091" w:rsidP="0018352D">
            <w:pPr>
              <w:pStyle w:val="ListParagraph"/>
              <w:numPr>
                <w:ilvl w:val="0"/>
                <w:numId w:val="34"/>
              </w:numPr>
              <w:rPr>
                <w:b/>
                <w:bCs/>
                <w:i/>
                <w:iCs/>
              </w:rPr>
            </w:pPr>
            <w:r>
              <w:rPr>
                <w:b/>
                <w:bCs/>
              </w:rPr>
              <w:t xml:space="preserve">ALL – </w:t>
            </w:r>
            <w:r w:rsidRPr="00AE2091">
              <w:rPr>
                <w:b/>
                <w:bCs/>
                <w:i/>
                <w:iCs/>
              </w:rPr>
              <w:t>review circulated</w:t>
            </w:r>
            <w:r>
              <w:rPr>
                <w:b/>
                <w:bCs/>
                <w:i/>
                <w:iCs/>
              </w:rPr>
              <w:t xml:space="preserve"> selection/seeding/start times</w:t>
            </w:r>
            <w:r w:rsidRPr="00AE2091">
              <w:rPr>
                <w:b/>
                <w:bCs/>
                <w:i/>
                <w:iCs/>
              </w:rPr>
              <w:t xml:space="preserve"> document and feedback comments by 5</w:t>
            </w:r>
            <w:r w:rsidRPr="00AE2091">
              <w:rPr>
                <w:b/>
                <w:bCs/>
                <w:i/>
                <w:iCs/>
                <w:vertAlign w:val="superscript"/>
              </w:rPr>
              <w:t>th</w:t>
            </w:r>
            <w:r w:rsidRPr="00AE2091">
              <w:rPr>
                <w:b/>
                <w:bCs/>
                <w:i/>
                <w:iCs/>
              </w:rPr>
              <w:t xml:space="preserve"> May</w:t>
            </w:r>
            <w:r>
              <w:t xml:space="preserve"> – </w:t>
            </w:r>
            <w:r>
              <w:rPr>
                <w:i/>
                <w:iCs/>
              </w:rPr>
              <w:t>The group sent back comments and they were summarised by AW and re-circulated on 8</w:t>
            </w:r>
            <w:r w:rsidRPr="00AE2091">
              <w:rPr>
                <w:i/>
                <w:iCs/>
                <w:vertAlign w:val="superscript"/>
              </w:rPr>
              <w:t>th</w:t>
            </w:r>
            <w:r>
              <w:rPr>
                <w:i/>
                <w:iCs/>
              </w:rPr>
              <w:t xml:space="preserve"> May</w:t>
            </w:r>
            <w:r w:rsidR="005A75E6">
              <w:rPr>
                <w:i/>
                <w:iCs/>
              </w:rPr>
              <w:t xml:space="preserve"> with consolidated comments. </w:t>
            </w:r>
          </w:p>
        </w:tc>
        <w:tc>
          <w:tcPr>
            <w:tcW w:w="3402" w:type="dxa"/>
            <w:shd w:val="clear" w:color="auto" w:fill="auto"/>
          </w:tcPr>
          <w:p w14:paraId="4D62AB04" w14:textId="28A7C341" w:rsidR="00AE2091" w:rsidRDefault="005A75E6" w:rsidP="00A63B93">
            <w:pPr>
              <w:rPr>
                <w:b/>
                <w:bCs/>
              </w:rPr>
            </w:pPr>
            <w:r>
              <w:rPr>
                <w:b/>
                <w:bCs/>
              </w:rPr>
              <w:t>All – review document circulated by AW and discuss at next meeting</w:t>
            </w:r>
          </w:p>
        </w:tc>
      </w:tr>
      <w:tr w:rsidR="005A75E6" w:rsidRPr="00B945F0" w14:paraId="28F50A7E" w14:textId="77777777" w:rsidTr="008B1F87">
        <w:tc>
          <w:tcPr>
            <w:tcW w:w="10485" w:type="dxa"/>
            <w:shd w:val="clear" w:color="auto" w:fill="auto"/>
          </w:tcPr>
          <w:p w14:paraId="5DD1B0F6" w14:textId="254F3436" w:rsidR="005A75E6" w:rsidRPr="005A75E6" w:rsidRDefault="005A75E6" w:rsidP="0018352D">
            <w:pPr>
              <w:pStyle w:val="ListParagraph"/>
              <w:numPr>
                <w:ilvl w:val="0"/>
                <w:numId w:val="34"/>
              </w:numPr>
              <w:rPr>
                <w:b/>
                <w:bCs/>
                <w:i/>
                <w:iCs/>
              </w:rPr>
            </w:pPr>
            <w:r w:rsidRPr="005A75E6">
              <w:rPr>
                <w:b/>
                <w:bCs/>
                <w:i/>
                <w:iCs/>
              </w:rPr>
              <w:t xml:space="preserve">ALL – review discussion document </w:t>
            </w:r>
            <w:r>
              <w:rPr>
                <w:b/>
                <w:bCs/>
                <w:i/>
                <w:iCs/>
              </w:rPr>
              <w:t xml:space="preserve">on </w:t>
            </w:r>
            <w:r w:rsidRPr="005A75E6">
              <w:rPr>
                <w:b/>
                <w:bCs/>
                <w:i/>
                <w:iCs/>
              </w:rPr>
              <w:t>Splits removal/truncating courses at Level A events and send comments via email to AW by middle of May</w:t>
            </w:r>
            <w:r>
              <w:rPr>
                <w:b/>
                <w:bCs/>
                <w:i/>
                <w:iCs/>
              </w:rPr>
              <w:t xml:space="preserve"> </w:t>
            </w:r>
            <w:r w:rsidR="00444B73">
              <w:rPr>
                <w:b/>
                <w:bCs/>
                <w:i/>
                <w:iCs/>
              </w:rPr>
              <w:t>–</w:t>
            </w:r>
            <w:r>
              <w:rPr>
                <w:b/>
                <w:bCs/>
                <w:i/>
                <w:iCs/>
              </w:rPr>
              <w:t xml:space="preserve"> </w:t>
            </w:r>
            <w:r w:rsidR="00444B73">
              <w:rPr>
                <w:i/>
                <w:iCs/>
              </w:rPr>
              <w:t>Deferred to next meeting</w:t>
            </w:r>
          </w:p>
        </w:tc>
        <w:tc>
          <w:tcPr>
            <w:tcW w:w="3402" w:type="dxa"/>
            <w:shd w:val="clear" w:color="auto" w:fill="auto"/>
          </w:tcPr>
          <w:p w14:paraId="507EBBBC" w14:textId="1B425D80" w:rsidR="005A75E6" w:rsidRDefault="00444B73" w:rsidP="00A63B93">
            <w:pPr>
              <w:rPr>
                <w:b/>
                <w:bCs/>
              </w:rPr>
            </w:pPr>
            <w:r>
              <w:rPr>
                <w:b/>
                <w:bCs/>
              </w:rPr>
              <w:t>All – review document circulated and discuss at next meeting</w:t>
            </w:r>
          </w:p>
        </w:tc>
      </w:tr>
      <w:tr w:rsidR="00444B73" w:rsidRPr="00B945F0" w14:paraId="339D55D1" w14:textId="77777777" w:rsidTr="008B1F87">
        <w:tc>
          <w:tcPr>
            <w:tcW w:w="10485" w:type="dxa"/>
            <w:shd w:val="clear" w:color="auto" w:fill="auto"/>
          </w:tcPr>
          <w:p w14:paraId="045748E0" w14:textId="1DC236E1" w:rsidR="001D43DD" w:rsidRPr="001D43DD" w:rsidRDefault="00444B73" w:rsidP="00365F21">
            <w:pPr>
              <w:pStyle w:val="ListParagraph"/>
              <w:numPr>
                <w:ilvl w:val="0"/>
                <w:numId w:val="34"/>
              </w:numPr>
            </w:pPr>
            <w:r>
              <w:rPr>
                <w:b/>
                <w:bCs/>
              </w:rPr>
              <w:t>BE to review potential to solve issue</w:t>
            </w:r>
            <w:r w:rsidR="00E54B3E">
              <w:t xml:space="preserve"> </w:t>
            </w:r>
            <w:r w:rsidR="00E54B3E">
              <w:rPr>
                <w:b/>
                <w:bCs/>
              </w:rPr>
              <w:t>of the requirement to</w:t>
            </w:r>
            <w:r w:rsidR="00E54B3E" w:rsidRPr="00E54B3E">
              <w:rPr>
                <w:b/>
                <w:bCs/>
              </w:rPr>
              <w:t xml:space="preserve"> amend/remove rule D2.3.6 “Where classes requiring different map scales run the same course, the larger scale may be used for both classes”</w:t>
            </w:r>
            <w:r>
              <w:rPr>
                <w:b/>
                <w:bCs/>
              </w:rPr>
              <w:t xml:space="preserve"> through changes to competition rules and the amount of change required</w:t>
            </w:r>
            <w:r w:rsidR="00E54B3E">
              <w:t xml:space="preserve"> </w:t>
            </w:r>
            <w:r w:rsidR="001D43DD">
              <w:t>–</w:t>
            </w:r>
            <w:r w:rsidR="00E54B3E">
              <w:t xml:space="preserve"> </w:t>
            </w:r>
            <w:r w:rsidR="001D43DD">
              <w:t xml:space="preserve">BE concluded that </w:t>
            </w:r>
            <w:r w:rsidR="001D43DD" w:rsidRPr="001D43DD">
              <w:t>the only sensible way to achieve this is to have different course numbers, even if the planner does decide to use the same course for both.</w:t>
            </w:r>
            <w:r w:rsidR="00365F21">
              <w:t xml:space="preserve"> </w:t>
            </w:r>
            <w:r w:rsidR="001D43DD" w:rsidRPr="001D43DD">
              <w:t>(It would be a brave competitor who chose the course number of their map based on information in the final details.)</w:t>
            </w:r>
          </w:p>
          <w:p w14:paraId="175664D3" w14:textId="77777777" w:rsidR="00444B73" w:rsidRDefault="001D43DD" w:rsidP="00365F21">
            <w:pPr>
              <w:pStyle w:val="ListParagraph"/>
            </w:pPr>
            <w:r w:rsidRPr="001D43DD">
              <w:t xml:space="preserve">It would not be that difficult to update the course tables to reflect the different map scales, although in the current rules all Scale columns were deleted a few years ago “to avoid conflict with Appendix D” so we would have to insert some sort of explanation as to how the table should be used. </w:t>
            </w:r>
          </w:p>
          <w:p w14:paraId="42F58536" w14:textId="77777777" w:rsidR="008C39D9" w:rsidRDefault="008C39D9" w:rsidP="00365F21">
            <w:pPr>
              <w:pStyle w:val="ListParagraph"/>
            </w:pPr>
            <w:r>
              <w:t xml:space="preserve">The group agreed that there was no reason to deviate from scales </w:t>
            </w:r>
            <w:r w:rsidR="00A91EDF">
              <w:t xml:space="preserve">used in the IOF rules and that it must be made clear that larger scales maps are just direct increases of </w:t>
            </w:r>
            <w:r w:rsidR="00E532AD">
              <w:t xml:space="preserve">original </w:t>
            </w:r>
            <w:r w:rsidR="00A91EDF">
              <w:t>smaller scale maps with no additional detail.</w:t>
            </w:r>
          </w:p>
          <w:p w14:paraId="5EE5B120" w14:textId="6B9A340F" w:rsidR="00CA3CA6" w:rsidRPr="00365F21" w:rsidRDefault="00E532AD" w:rsidP="008E57B9">
            <w:pPr>
              <w:pStyle w:val="ListParagraph"/>
            </w:pPr>
            <w:r>
              <w:t xml:space="preserve">The group agreed </w:t>
            </w:r>
            <w:r w:rsidR="000B1F05">
              <w:t>with BE’s conclusion</w:t>
            </w:r>
            <w:r w:rsidR="00A97562">
              <w:t>.</w:t>
            </w:r>
          </w:p>
        </w:tc>
        <w:tc>
          <w:tcPr>
            <w:tcW w:w="3402" w:type="dxa"/>
            <w:shd w:val="clear" w:color="auto" w:fill="auto"/>
          </w:tcPr>
          <w:p w14:paraId="2CC8EF9E" w14:textId="745703F8" w:rsidR="00444B73" w:rsidRDefault="000B1F05" w:rsidP="00A63B93">
            <w:pPr>
              <w:rPr>
                <w:b/>
                <w:bCs/>
              </w:rPr>
            </w:pPr>
            <w:r>
              <w:rPr>
                <w:b/>
                <w:bCs/>
              </w:rPr>
              <w:t>BE to draft new course/class table</w:t>
            </w:r>
            <w:r w:rsidR="00CA3CA6">
              <w:rPr>
                <w:b/>
                <w:bCs/>
              </w:rPr>
              <w:t>s for JK and BOC for review by the group</w:t>
            </w:r>
          </w:p>
        </w:tc>
      </w:tr>
      <w:tr w:rsidR="00A97562" w:rsidRPr="00B945F0" w14:paraId="2E62686E" w14:textId="77777777" w:rsidTr="008B1F87">
        <w:tc>
          <w:tcPr>
            <w:tcW w:w="10485" w:type="dxa"/>
            <w:shd w:val="clear" w:color="auto" w:fill="auto"/>
          </w:tcPr>
          <w:p w14:paraId="67859086" w14:textId="5E2F8A2F" w:rsidR="00A97562" w:rsidRPr="00A97562" w:rsidRDefault="00A97562" w:rsidP="00A97562">
            <w:pPr>
              <w:pStyle w:val="ListParagraph"/>
              <w:numPr>
                <w:ilvl w:val="0"/>
                <w:numId w:val="34"/>
              </w:numPr>
            </w:pPr>
            <w:r w:rsidRPr="00227A9E">
              <w:rPr>
                <w:b/>
                <w:bCs/>
                <w:i/>
                <w:iCs/>
              </w:rPr>
              <w:lastRenderedPageBreak/>
              <w:t>BE to amend appropriate competition rules to include better definition of “Mixed” in Mixed Ad hoc classes at relays -</w:t>
            </w:r>
            <w:r>
              <w:rPr>
                <w:b/>
                <w:bCs/>
              </w:rPr>
              <w:t xml:space="preserve"> </w:t>
            </w:r>
            <w:r>
              <w:t>It was agreed that in the 2026 competition rules the classes would be referred to just as “Ad hoc” &amp; “Junior Ad hoc” at the British Relays and “Ad hoc” at the JK Relay</w:t>
            </w:r>
          </w:p>
        </w:tc>
        <w:tc>
          <w:tcPr>
            <w:tcW w:w="3402" w:type="dxa"/>
            <w:shd w:val="clear" w:color="auto" w:fill="auto"/>
          </w:tcPr>
          <w:p w14:paraId="0A064A70" w14:textId="71F7E6A1" w:rsidR="00A97562" w:rsidRDefault="00227A9E" w:rsidP="00A63B93">
            <w:pPr>
              <w:rPr>
                <w:b/>
                <w:bCs/>
              </w:rPr>
            </w:pPr>
            <w:r>
              <w:rPr>
                <w:b/>
                <w:bCs/>
              </w:rPr>
              <w:t>Closed</w:t>
            </w:r>
          </w:p>
        </w:tc>
      </w:tr>
      <w:tr w:rsidR="00227A9E" w:rsidRPr="00B945F0" w14:paraId="4C0013E9" w14:textId="77777777" w:rsidTr="00F44FE6">
        <w:trPr>
          <w:trHeight w:val="858"/>
        </w:trPr>
        <w:tc>
          <w:tcPr>
            <w:tcW w:w="10485" w:type="dxa"/>
            <w:shd w:val="clear" w:color="auto" w:fill="auto"/>
          </w:tcPr>
          <w:p w14:paraId="0615A653" w14:textId="56B96BA1" w:rsidR="00227A9E" w:rsidRPr="00227A9E" w:rsidRDefault="00227A9E" w:rsidP="00A97562">
            <w:pPr>
              <w:pStyle w:val="ListParagraph"/>
              <w:numPr>
                <w:ilvl w:val="0"/>
                <w:numId w:val="34"/>
              </w:numPr>
              <w:rPr>
                <w:b/>
                <w:bCs/>
                <w:i/>
                <w:iCs/>
              </w:rPr>
            </w:pPr>
            <w:r w:rsidRPr="00227A9E">
              <w:rPr>
                <w:b/>
                <w:bCs/>
                <w:i/>
                <w:iCs/>
              </w:rPr>
              <w:t>TS to contact BOF to discuss ongoing administration of the Badge Scheme</w:t>
            </w:r>
            <w:r w:rsidR="00F44FE6">
              <w:rPr>
                <w:b/>
                <w:bCs/>
                <w:i/>
                <w:iCs/>
              </w:rPr>
              <w:t xml:space="preserve"> - </w:t>
            </w:r>
            <w:r w:rsidR="00F44FE6">
              <w:t xml:space="preserve">TS raised the fact there are issues with the BOF Badge scheme as there are different details in competition rule </w:t>
            </w:r>
            <w:r w:rsidR="00C10A92">
              <w:t>N</w:t>
            </w:r>
            <w:r w:rsidR="00F44FE6">
              <w:t xml:space="preserve"> to those details on the BOF website</w:t>
            </w:r>
          </w:p>
        </w:tc>
        <w:tc>
          <w:tcPr>
            <w:tcW w:w="3402" w:type="dxa"/>
            <w:shd w:val="clear" w:color="auto" w:fill="auto"/>
          </w:tcPr>
          <w:p w14:paraId="079A7827" w14:textId="2C153219" w:rsidR="00227A9E" w:rsidRDefault="00F44FE6" w:rsidP="00A63B93">
            <w:pPr>
              <w:rPr>
                <w:b/>
                <w:bCs/>
              </w:rPr>
            </w:pPr>
            <w:r>
              <w:rPr>
                <w:b/>
                <w:bCs/>
              </w:rPr>
              <w:t>TS to contact BOF to discuss ongoing administration of the Badge Scheme</w:t>
            </w:r>
          </w:p>
        </w:tc>
      </w:tr>
      <w:tr w:rsidR="00F44FE6" w:rsidRPr="00B945F0" w14:paraId="0A00D655" w14:textId="77777777" w:rsidTr="00F44FE6">
        <w:trPr>
          <w:trHeight w:val="858"/>
        </w:trPr>
        <w:tc>
          <w:tcPr>
            <w:tcW w:w="10485" w:type="dxa"/>
            <w:shd w:val="clear" w:color="auto" w:fill="auto"/>
          </w:tcPr>
          <w:p w14:paraId="5C2641A0" w14:textId="4810CC18" w:rsidR="00F44FE6" w:rsidRPr="00227A9E" w:rsidRDefault="00F44FE6" w:rsidP="00A97562">
            <w:pPr>
              <w:pStyle w:val="ListParagraph"/>
              <w:numPr>
                <w:ilvl w:val="0"/>
                <w:numId w:val="34"/>
              </w:numPr>
              <w:rPr>
                <w:b/>
                <w:bCs/>
                <w:i/>
                <w:iCs/>
              </w:rPr>
            </w:pPr>
            <w:r w:rsidRPr="00F44FE6">
              <w:rPr>
                <w:b/>
                <w:bCs/>
                <w:i/>
                <w:iCs/>
              </w:rPr>
              <w:t>FA to draft new wording for shadowing section of rules/competition rules</w:t>
            </w:r>
            <w:r>
              <w:rPr>
                <w:b/>
                <w:bCs/>
                <w:i/>
                <w:iCs/>
              </w:rPr>
              <w:t xml:space="preserve"> </w:t>
            </w:r>
            <w:r w:rsidR="004405A1">
              <w:rPr>
                <w:b/>
                <w:bCs/>
                <w:i/>
                <w:iCs/>
              </w:rPr>
              <w:t>–</w:t>
            </w:r>
            <w:r>
              <w:rPr>
                <w:b/>
                <w:bCs/>
                <w:i/>
                <w:iCs/>
              </w:rPr>
              <w:t xml:space="preserve"> </w:t>
            </w:r>
            <w:r w:rsidR="004405A1">
              <w:rPr>
                <w:i/>
                <w:iCs/>
              </w:rPr>
              <w:t>The group discussed the number of marshals deployed around the junior courses at JK Sprint in Sheffield but agreed that this was perhaps not made clear enough to parents</w:t>
            </w:r>
            <w:r w:rsidR="00380C08">
              <w:rPr>
                <w:i/>
                <w:iCs/>
              </w:rPr>
              <w:t>.</w:t>
            </w:r>
          </w:p>
        </w:tc>
        <w:tc>
          <w:tcPr>
            <w:tcW w:w="3402" w:type="dxa"/>
            <w:shd w:val="clear" w:color="auto" w:fill="auto"/>
          </w:tcPr>
          <w:p w14:paraId="42B08C3D" w14:textId="47727DB3" w:rsidR="00F44FE6" w:rsidRDefault="00380C08" w:rsidP="00A63B93">
            <w:pPr>
              <w:rPr>
                <w:b/>
                <w:bCs/>
              </w:rPr>
            </w:pPr>
            <w:r>
              <w:rPr>
                <w:b/>
                <w:bCs/>
              </w:rPr>
              <w:t>FA to draft new wording for shadowing section of rules/competition rules</w:t>
            </w:r>
          </w:p>
        </w:tc>
      </w:tr>
      <w:tr w:rsidR="00F44EF4" w:rsidRPr="00B945F0" w14:paraId="15D46B20" w14:textId="77777777" w:rsidTr="008B1F87">
        <w:tc>
          <w:tcPr>
            <w:tcW w:w="10485" w:type="dxa"/>
            <w:shd w:val="clear" w:color="auto" w:fill="D9E2F3" w:themeFill="accent1" w:themeFillTint="33"/>
          </w:tcPr>
          <w:p w14:paraId="548C0CB3" w14:textId="48CF52CA" w:rsidR="00F44EF4" w:rsidRPr="00022A09" w:rsidRDefault="00F44EF4" w:rsidP="00022A09">
            <w:pPr>
              <w:pStyle w:val="Heading3"/>
            </w:pPr>
            <w:r w:rsidRPr="00022A09">
              <w:t>Rule Change Requests</w:t>
            </w:r>
          </w:p>
        </w:tc>
        <w:tc>
          <w:tcPr>
            <w:tcW w:w="3402"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8B1F87">
        <w:tc>
          <w:tcPr>
            <w:tcW w:w="10485" w:type="dxa"/>
            <w:shd w:val="clear" w:color="auto" w:fill="auto"/>
          </w:tcPr>
          <w:p w14:paraId="5CD13EB0" w14:textId="3A4FB01D" w:rsidR="00372E30" w:rsidRPr="00071876" w:rsidRDefault="008B1F87" w:rsidP="00071876">
            <w:pPr>
              <w:pStyle w:val="ListParagraph"/>
              <w:numPr>
                <w:ilvl w:val="0"/>
                <w:numId w:val="32"/>
              </w:numPr>
              <w:rPr>
                <w:rFonts w:ascii="Calibri" w:eastAsia="Calibri" w:hAnsi="Calibri" w:cs="Times New Roman"/>
              </w:rPr>
            </w:pPr>
            <w:r>
              <w:t xml:space="preserve">Rule </w:t>
            </w:r>
            <w:r w:rsidRPr="00261246">
              <w:rPr>
                <w:rFonts w:ascii="Calibri" w:eastAsia="Calibri" w:hAnsi="Calibri" w:cs="Times New Roman"/>
              </w:rPr>
              <w:t>Change Request</w:t>
            </w:r>
            <w:r w:rsidR="00372E30" w:rsidRPr="00261246">
              <w:rPr>
                <w:rFonts w:ascii="Calibri" w:eastAsia="Calibri" w:hAnsi="Calibri" w:cs="Times New Roman"/>
              </w:rPr>
              <w:t>s</w:t>
            </w:r>
            <w:r w:rsidRPr="00261246">
              <w:rPr>
                <w:rFonts w:ascii="Calibri" w:eastAsia="Calibri" w:hAnsi="Calibri" w:cs="Times New Roman"/>
              </w:rPr>
              <w:t xml:space="preserve"> – </w:t>
            </w:r>
            <w:r w:rsidR="00261246" w:rsidRPr="00261246">
              <w:rPr>
                <w:rFonts w:ascii="Calibri" w:eastAsia="Calibri" w:hAnsi="Calibri" w:cs="Times New Roman"/>
              </w:rPr>
              <w:t>Junior alliances: Harvester email suggestion received</w:t>
            </w:r>
            <w:r w:rsidR="00261246">
              <w:rPr>
                <w:rFonts w:ascii="Calibri" w:eastAsia="Calibri" w:hAnsi="Calibri" w:cs="Times New Roman"/>
              </w:rPr>
              <w:t xml:space="preserve"> from Nick Barrable regarding increasing the scope for alliances between clubs for this relay which requires </w:t>
            </w:r>
            <w:r w:rsidR="00071876">
              <w:rPr>
                <w:rFonts w:ascii="Calibri" w:eastAsia="Calibri" w:hAnsi="Calibri" w:cs="Times New Roman"/>
              </w:rPr>
              <w:t>larger numbers of team members.</w:t>
            </w:r>
            <w:r w:rsidR="00D309E6">
              <w:rPr>
                <w:rFonts w:ascii="Calibri" w:eastAsia="Calibri" w:hAnsi="Calibri" w:cs="Times New Roman"/>
              </w:rPr>
              <w:t xml:space="preserve"> The group discussed the fact that the junior class </w:t>
            </w:r>
            <w:r w:rsidR="006351B1">
              <w:rPr>
                <w:rFonts w:ascii="Calibri" w:eastAsia="Calibri" w:hAnsi="Calibri" w:cs="Times New Roman"/>
              </w:rPr>
              <w:t>is</w:t>
            </w:r>
            <w:r w:rsidR="00D309E6">
              <w:rPr>
                <w:rFonts w:ascii="Calibri" w:eastAsia="Calibri" w:hAnsi="Calibri" w:cs="Times New Roman"/>
              </w:rPr>
              <w:t xml:space="preserve"> M/W20- and that the PPJTRs are the junior version of this event. Juniors may still run legs in </w:t>
            </w:r>
            <w:r w:rsidR="006351B1">
              <w:rPr>
                <w:rFonts w:ascii="Calibri" w:eastAsia="Calibri" w:hAnsi="Calibri" w:cs="Times New Roman"/>
              </w:rPr>
              <w:t>adult teams.</w:t>
            </w:r>
          </w:p>
        </w:tc>
        <w:tc>
          <w:tcPr>
            <w:tcW w:w="3402" w:type="dxa"/>
            <w:shd w:val="clear" w:color="auto" w:fill="auto"/>
          </w:tcPr>
          <w:p w14:paraId="625EBE47" w14:textId="51CCD935" w:rsidR="008B1F87" w:rsidRPr="00862421" w:rsidRDefault="00071876" w:rsidP="00A63B93">
            <w:pPr>
              <w:rPr>
                <w:b/>
                <w:bCs/>
              </w:rPr>
            </w:pPr>
            <w:r>
              <w:rPr>
                <w:b/>
                <w:bCs/>
              </w:rPr>
              <w:t>AW to ask NB to fill in Rule Change Request form</w:t>
            </w:r>
          </w:p>
        </w:tc>
      </w:tr>
      <w:tr w:rsidR="00022A09" w:rsidRPr="00B945F0" w14:paraId="2F1F5ACF" w14:textId="77777777" w:rsidTr="00022A09">
        <w:tc>
          <w:tcPr>
            <w:tcW w:w="10485" w:type="dxa"/>
            <w:shd w:val="clear" w:color="auto" w:fill="DEEAF6" w:themeFill="accent5" w:themeFillTint="33"/>
          </w:tcPr>
          <w:p w14:paraId="1A0808E0" w14:textId="7FAB44EE" w:rsidR="00022A09" w:rsidRDefault="00022A09" w:rsidP="00022A09">
            <w:pPr>
              <w:pStyle w:val="Heading3"/>
            </w:pPr>
            <w:r w:rsidRPr="00022A09">
              <w:t>Rule Waiver Requests</w:t>
            </w:r>
          </w:p>
        </w:tc>
        <w:tc>
          <w:tcPr>
            <w:tcW w:w="3402" w:type="dxa"/>
            <w:shd w:val="clear" w:color="auto" w:fill="auto"/>
          </w:tcPr>
          <w:p w14:paraId="41492BBA" w14:textId="77777777" w:rsidR="00022A09" w:rsidRPr="00862421" w:rsidRDefault="00022A09" w:rsidP="00A63B93">
            <w:pPr>
              <w:rPr>
                <w:b/>
                <w:bCs/>
              </w:rPr>
            </w:pPr>
          </w:p>
        </w:tc>
      </w:tr>
      <w:tr w:rsidR="00022A09" w:rsidRPr="00B945F0" w14:paraId="68FD4B4B" w14:textId="77777777" w:rsidTr="00022A09">
        <w:tc>
          <w:tcPr>
            <w:tcW w:w="10485" w:type="dxa"/>
            <w:shd w:val="clear" w:color="auto" w:fill="auto"/>
          </w:tcPr>
          <w:p w14:paraId="086BFBAD" w14:textId="77777777" w:rsidR="00022A09" w:rsidRPr="00B45E9D" w:rsidRDefault="00022A09" w:rsidP="00022A09">
            <w:pPr>
              <w:pStyle w:val="ListParagraph"/>
              <w:numPr>
                <w:ilvl w:val="0"/>
                <w:numId w:val="40"/>
              </w:numPr>
            </w:pPr>
            <w:r w:rsidRPr="00022A09">
              <w:rPr>
                <w:rFonts w:ascii="Calibri" w:eastAsia="Calibri" w:hAnsi="Calibri" w:cs="Times New Roman"/>
              </w:rPr>
              <w:t xml:space="preserve">Rule Waiver Requests – </w:t>
            </w:r>
          </w:p>
          <w:p w14:paraId="2BE67EE6" w14:textId="77777777" w:rsidR="00B45E9D" w:rsidRPr="002B04D1" w:rsidRDefault="00B45E9D" w:rsidP="00B45E9D">
            <w:pPr>
              <w:pStyle w:val="ListParagraph"/>
              <w:numPr>
                <w:ilvl w:val="1"/>
                <w:numId w:val="40"/>
              </w:numPr>
            </w:pPr>
            <w:r>
              <w:rPr>
                <w:rFonts w:ascii="Calibri" w:eastAsia="Calibri" w:hAnsi="Calibri" w:cs="Times New Roman"/>
              </w:rPr>
              <w:t xml:space="preserve">JK2027 South East – Request for </w:t>
            </w:r>
            <w:r w:rsidR="003D03E9">
              <w:rPr>
                <w:rFonts w:ascii="Calibri" w:eastAsia="Calibri" w:hAnsi="Calibri" w:cs="Times New Roman"/>
              </w:rPr>
              <w:t xml:space="preserve">reduction in embargo time to enable use of an area which </w:t>
            </w:r>
            <w:r w:rsidR="00696C2F">
              <w:rPr>
                <w:rFonts w:ascii="Calibri" w:eastAsia="Calibri" w:hAnsi="Calibri" w:cs="Times New Roman"/>
              </w:rPr>
              <w:t xml:space="preserve">had events already planned by the army for </w:t>
            </w:r>
            <w:r w:rsidR="00696C2F" w:rsidRPr="00696C2F">
              <w:rPr>
                <w:rFonts w:ascii="Calibri" w:eastAsia="Calibri" w:hAnsi="Calibri" w:cs="Times New Roman"/>
              </w:rPr>
              <w:t>28th May 2025 and 4th June 2025.</w:t>
            </w:r>
            <w:r w:rsidR="00BA5782">
              <w:rPr>
                <w:rFonts w:ascii="Calibri" w:eastAsia="Calibri" w:hAnsi="Calibri" w:cs="Times New Roman"/>
              </w:rPr>
              <w:t xml:space="preserve"> – The group approved the waiver.</w:t>
            </w:r>
          </w:p>
          <w:p w14:paraId="75B8503D" w14:textId="6AD2BD92" w:rsidR="002B04D1" w:rsidRPr="00022A09" w:rsidRDefault="002B04D1" w:rsidP="002B04D1">
            <w:pPr>
              <w:ind w:left="720"/>
            </w:pPr>
            <w:r>
              <w:t>AW informed the group that he had been contacted regarding use of an area for JK26 Relay</w:t>
            </w:r>
            <w:r w:rsidR="008035DF">
              <w:t xml:space="preserve"> which had been used for junior training within the embargo period</w:t>
            </w:r>
            <w:r w:rsidR="002830B1">
              <w:t>. No formal waiver request form had been received.</w:t>
            </w:r>
          </w:p>
        </w:tc>
        <w:tc>
          <w:tcPr>
            <w:tcW w:w="3402" w:type="dxa"/>
            <w:shd w:val="clear" w:color="auto" w:fill="auto"/>
          </w:tcPr>
          <w:p w14:paraId="3AEB1E7C" w14:textId="6D8620DE" w:rsidR="00022A09" w:rsidRPr="00862421" w:rsidRDefault="00BA5782" w:rsidP="00022A09">
            <w:pPr>
              <w:rPr>
                <w:b/>
                <w:bCs/>
              </w:rPr>
            </w:pPr>
            <w:r>
              <w:rPr>
                <w:b/>
                <w:bCs/>
              </w:rPr>
              <w:t xml:space="preserve">AW to complete waiver form and contact those who raised it. </w:t>
            </w:r>
          </w:p>
        </w:tc>
      </w:tr>
      <w:tr w:rsidR="008B1F87" w:rsidRPr="00B945F0" w14:paraId="52DBE8EE" w14:textId="77777777" w:rsidTr="008B1F87">
        <w:tc>
          <w:tcPr>
            <w:tcW w:w="10485" w:type="dxa"/>
            <w:shd w:val="clear" w:color="auto" w:fill="D9E2F3" w:themeFill="accent1" w:themeFillTint="33"/>
          </w:tcPr>
          <w:p w14:paraId="4A25F409" w14:textId="3D8049DF" w:rsidR="008B1F87" w:rsidRPr="0018352D" w:rsidRDefault="00B2490A" w:rsidP="00022A09">
            <w:pPr>
              <w:pStyle w:val="Heading3"/>
              <w:rPr>
                <w:b/>
                <w:bCs/>
                <w:i/>
                <w:iCs/>
              </w:rPr>
            </w:pPr>
            <w:r>
              <w:t xml:space="preserve">Draft of re-written Seeding/selection/start times wording </w:t>
            </w:r>
          </w:p>
        </w:tc>
        <w:tc>
          <w:tcPr>
            <w:tcW w:w="3402" w:type="dxa"/>
            <w:shd w:val="clear" w:color="auto" w:fill="D9E2F3" w:themeFill="accent1" w:themeFillTint="33"/>
          </w:tcPr>
          <w:p w14:paraId="2D0FD144" w14:textId="057A2CB6" w:rsidR="008B1F87" w:rsidRPr="00862421" w:rsidRDefault="008B1F87" w:rsidP="00A63B93">
            <w:pPr>
              <w:rPr>
                <w:b/>
                <w:bCs/>
              </w:rPr>
            </w:pPr>
          </w:p>
        </w:tc>
      </w:tr>
      <w:tr w:rsidR="008B1F87" w:rsidRPr="002D60C0" w14:paraId="4C7F4BB6" w14:textId="3FCFFBF1" w:rsidTr="008B1F87">
        <w:tc>
          <w:tcPr>
            <w:tcW w:w="10485" w:type="dxa"/>
            <w:shd w:val="clear" w:color="auto" w:fill="FFFFFF" w:themeFill="background1"/>
          </w:tcPr>
          <w:p w14:paraId="4B09A803" w14:textId="24EC5017" w:rsidR="006351B1" w:rsidRPr="00A64911" w:rsidRDefault="006351B1" w:rsidP="00A87A75">
            <w:pPr>
              <w:pStyle w:val="ListParagraph"/>
              <w:numPr>
                <w:ilvl w:val="0"/>
                <w:numId w:val="40"/>
              </w:numPr>
            </w:pPr>
            <w:r>
              <w:t>The group were asked to review the document circulated on 8</w:t>
            </w:r>
            <w:r w:rsidRPr="00FA4466">
              <w:rPr>
                <w:vertAlign w:val="superscript"/>
              </w:rPr>
              <w:t>th</w:t>
            </w:r>
            <w:r>
              <w:t xml:space="preserve"> May by AW for discussion at the next meeting with particular focus on resolving</w:t>
            </w:r>
            <w:r w:rsidR="00FA4466">
              <w:t xml:space="preserve"> issues such as w</w:t>
            </w:r>
            <w:r>
              <w:t>hich ranking list to use and whether it should be Top 6 or average points</w:t>
            </w:r>
            <w:r w:rsidR="00FA4466">
              <w:t>.</w:t>
            </w:r>
          </w:p>
        </w:tc>
        <w:tc>
          <w:tcPr>
            <w:tcW w:w="3402" w:type="dxa"/>
            <w:shd w:val="clear" w:color="auto" w:fill="FFFFFF" w:themeFill="background1"/>
          </w:tcPr>
          <w:p w14:paraId="29011BD4" w14:textId="18C958D3" w:rsidR="008B1F87" w:rsidRPr="009A0D14" w:rsidRDefault="008B1F87" w:rsidP="0068570B">
            <w:pPr>
              <w:rPr>
                <w:b/>
                <w:bCs/>
              </w:rPr>
            </w:pPr>
          </w:p>
        </w:tc>
      </w:tr>
      <w:tr w:rsidR="008B1F87" w:rsidRPr="002D60C0" w14:paraId="7D9795B0" w14:textId="77777777" w:rsidTr="008B1F87">
        <w:tc>
          <w:tcPr>
            <w:tcW w:w="10485" w:type="dxa"/>
            <w:shd w:val="clear" w:color="auto" w:fill="D9E2F3" w:themeFill="accent1" w:themeFillTint="33"/>
          </w:tcPr>
          <w:p w14:paraId="0609C242" w14:textId="20C9C35D" w:rsidR="008B1F87" w:rsidRPr="00691900" w:rsidRDefault="0007179D" w:rsidP="003F5CA8">
            <w:pPr>
              <w:pStyle w:val="Heading3"/>
              <w:rPr>
                <w:b/>
                <w:bCs/>
              </w:rPr>
            </w:pPr>
            <w:r>
              <w:rPr>
                <w:b/>
                <w:bCs/>
              </w:rPr>
              <w:t>Competition Rules</w:t>
            </w:r>
          </w:p>
        </w:tc>
        <w:tc>
          <w:tcPr>
            <w:tcW w:w="3402" w:type="dxa"/>
            <w:shd w:val="clear" w:color="auto" w:fill="D9E2F3" w:themeFill="accent1" w:themeFillTint="33"/>
          </w:tcPr>
          <w:p w14:paraId="3F6E17E6" w14:textId="77777777" w:rsidR="008B1F87" w:rsidRPr="002456D3" w:rsidRDefault="008B1F87" w:rsidP="00BD0538">
            <w:pPr>
              <w:rPr>
                <w:b/>
                <w:bCs/>
              </w:rPr>
            </w:pPr>
          </w:p>
        </w:tc>
      </w:tr>
      <w:tr w:rsidR="008B1F87" w:rsidRPr="002D60C0" w14:paraId="4DA23AB6" w14:textId="77777777" w:rsidTr="008B1F87">
        <w:tc>
          <w:tcPr>
            <w:tcW w:w="10485" w:type="dxa"/>
            <w:shd w:val="clear" w:color="auto" w:fill="FFFFFF" w:themeFill="background1"/>
          </w:tcPr>
          <w:p w14:paraId="4980BCDC" w14:textId="0AF4421C" w:rsidR="0007179D" w:rsidRDefault="0007179D" w:rsidP="0007179D">
            <w:pPr>
              <w:pStyle w:val="ListParagraph"/>
              <w:numPr>
                <w:ilvl w:val="0"/>
                <w:numId w:val="32"/>
              </w:numPr>
            </w:pPr>
            <w:r>
              <w:t>Competition Rules - feedback had been received from Alan Rosen</w:t>
            </w:r>
            <w:r w:rsidR="004E11ED">
              <w:t xml:space="preserve"> </w:t>
            </w:r>
          </w:p>
          <w:p w14:paraId="1E898353" w14:textId="4A9ADFB4" w:rsidR="004C6530" w:rsidRDefault="004C6530" w:rsidP="0007179D">
            <w:pPr>
              <w:pStyle w:val="ListParagraph"/>
              <w:numPr>
                <w:ilvl w:val="0"/>
                <w:numId w:val="32"/>
              </w:numPr>
            </w:pPr>
            <w:r>
              <w:t>Issue raised regarding start times for BOC Relays</w:t>
            </w:r>
          </w:p>
          <w:p w14:paraId="2B667AC4" w14:textId="205B6DB6" w:rsidR="004C6530" w:rsidRDefault="004C6530" w:rsidP="004C6530">
            <w:pPr>
              <w:pStyle w:val="ListParagraph"/>
              <w:numPr>
                <w:ilvl w:val="1"/>
                <w:numId w:val="32"/>
              </w:numPr>
            </w:pPr>
            <w:r>
              <w:lastRenderedPageBreak/>
              <w:t>Start of mini relay is first which doesn’t allow juniors to watch the start/handover procedure to learn what is required. However, it does allow the first finishers to be from the mini relay which spotlights</w:t>
            </w:r>
            <w:r w:rsidR="001614B1">
              <w:t xml:space="preserve"> them before the Premier classes come in.</w:t>
            </w:r>
          </w:p>
          <w:p w14:paraId="23FA41B6" w14:textId="415FFD1E" w:rsidR="001614B1" w:rsidRDefault="001614B1" w:rsidP="004C6530">
            <w:pPr>
              <w:pStyle w:val="ListParagraph"/>
              <w:numPr>
                <w:ilvl w:val="1"/>
                <w:numId w:val="32"/>
              </w:numPr>
            </w:pPr>
            <w:r>
              <w:t xml:space="preserve">Shortening of overall start window – the group agreed that probably the best way to do this was to combine the starts of several classes which start on their own. Improvements in the technology allow the processing of </w:t>
            </w:r>
            <w:r w:rsidR="004406CD">
              <w:t>starters more efficiently so more competitors can start at the same time.</w:t>
            </w:r>
          </w:p>
          <w:p w14:paraId="6ADA245A" w14:textId="680CDE42" w:rsidR="0007179D" w:rsidRDefault="0007179D" w:rsidP="0007179D">
            <w:pPr>
              <w:pStyle w:val="ListParagraph"/>
              <w:numPr>
                <w:ilvl w:val="0"/>
                <w:numId w:val="32"/>
              </w:numPr>
            </w:pPr>
            <w:r>
              <w:t>Publication of the 2026 Competition Rules for all the major events that have taken place so far this year (JK, British Nights, Middle, Long, Relays)</w:t>
            </w:r>
            <w:r w:rsidR="006E4EC6">
              <w:t xml:space="preserve"> should be ready for July</w:t>
            </w:r>
            <w:r w:rsidR="00D022FC">
              <w:t>.</w:t>
            </w:r>
          </w:p>
          <w:p w14:paraId="1B2DFE72" w14:textId="77777777" w:rsidR="009F77F2" w:rsidRDefault="00D022FC" w:rsidP="00D022FC">
            <w:pPr>
              <w:pStyle w:val="ListParagraph"/>
              <w:numPr>
                <w:ilvl w:val="0"/>
                <w:numId w:val="32"/>
              </w:numPr>
            </w:pPr>
            <w:r>
              <w:t>The issue of the l</w:t>
            </w:r>
            <w:r w:rsidR="0007179D">
              <w:t>icencing of Organiser, Controller and Planner</w:t>
            </w:r>
            <w:r>
              <w:t xml:space="preserve"> was raised with BE by Howard Blackman</w:t>
            </w:r>
            <w:r w:rsidR="00D329C5">
              <w:t xml:space="preserve">. </w:t>
            </w:r>
          </w:p>
          <w:p w14:paraId="32F07D59" w14:textId="77777777" w:rsidR="009F77F2" w:rsidRDefault="00D329C5" w:rsidP="009F77F2">
            <w:pPr>
              <w:pStyle w:val="ListParagraph"/>
              <w:numPr>
                <w:ilvl w:val="1"/>
                <w:numId w:val="32"/>
              </w:numPr>
            </w:pPr>
            <w:r>
              <w:t xml:space="preserve">Currently only controllers are licenced by BOF and have to show relevant experience and attend courses. Other officials are not licenced and </w:t>
            </w:r>
            <w:r w:rsidR="002C0145">
              <w:t>records are not kept by BOF.</w:t>
            </w:r>
          </w:p>
          <w:p w14:paraId="351E4BDA" w14:textId="77777777" w:rsidR="009F77F2" w:rsidRDefault="002C0145" w:rsidP="009F77F2">
            <w:pPr>
              <w:pStyle w:val="ListParagraph"/>
              <w:numPr>
                <w:ilvl w:val="1"/>
                <w:numId w:val="32"/>
              </w:numPr>
            </w:pPr>
            <w:r>
              <w:t xml:space="preserve"> The responsibility for keeping track of competent organisers and planner is the responsibility of clubs and regions.</w:t>
            </w:r>
            <w:r w:rsidR="009F77F2">
              <w:t xml:space="preserve"> </w:t>
            </w:r>
          </w:p>
          <w:p w14:paraId="7A978A25" w14:textId="77777777" w:rsidR="00C21C17" w:rsidRDefault="009F77F2" w:rsidP="009F77F2">
            <w:pPr>
              <w:pStyle w:val="ListParagraph"/>
              <w:numPr>
                <w:ilvl w:val="1"/>
                <w:numId w:val="32"/>
              </w:numPr>
            </w:pPr>
            <w:r>
              <w:t>There are currently references to “Licenced organisers/planners” in the rules and these need to be removed</w:t>
            </w:r>
          </w:p>
          <w:p w14:paraId="71B854DA" w14:textId="77777777" w:rsidR="00FC2196" w:rsidRDefault="00FC2196" w:rsidP="009F77F2">
            <w:pPr>
              <w:pStyle w:val="ListParagraph"/>
              <w:numPr>
                <w:ilvl w:val="1"/>
                <w:numId w:val="32"/>
              </w:numPr>
            </w:pPr>
            <w:r>
              <w:t>The group agreed that the requirement for all controllers/organisers/planners to have attended an Event Safety Workshop should be emphasised in the Rules.</w:t>
            </w:r>
          </w:p>
          <w:p w14:paraId="5ED01763" w14:textId="714DF97C" w:rsidR="00FC2196" w:rsidRPr="00691900" w:rsidRDefault="00FC2196" w:rsidP="00C458AE">
            <w:pPr>
              <w:pStyle w:val="ListParagraph"/>
              <w:numPr>
                <w:ilvl w:val="1"/>
                <w:numId w:val="32"/>
              </w:numPr>
            </w:pPr>
            <w:r>
              <w:t>The group discussed the potential advantages of assigning more duties to the controller within the rules such as checking all control locations before the event.</w:t>
            </w:r>
          </w:p>
        </w:tc>
        <w:tc>
          <w:tcPr>
            <w:tcW w:w="3402" w:type="dxa"/>
            <w:shd w:val="clear" w:color="auto" w:fill="FFFFFF" w:themeFill="background1"/>
          </w:tcPr>
          <w:p w14:paraId="7C33DA62" w14:textId="77777777" w:rsidR="008B1F87" w:rsidRDefault="000607F9" w:rsidP="00DE1B35">
            <w:pPr>
              <w:rPr>
                <w:b/>
                <w:bCs/>
              </w:rPr>
            </w:pPr>
            <w:r>
              <w:rPr>
                <w:b/>
                <w:bCs/>
              </w:rPr>
              <w:lastRenderedPageBreak/>
              <w:t>BE to review AR feedback documents and highlight any potential rule change issues for the group to discuss</w:t>
            </w:r>
          </w:p>
          <w:p w14:paraId="67C36250" w14:textId="77777777" w:rsidR="006E4EC6" w:rsidRDefault="006E4EC6" w:rsidP="00DE1B35">
            <w:pPr>
              <w:rPr>
                <w:b/>
                <w:bCs/>
              </w:rPr>
            </w:pPr>
          </w:p>
          <w:p w14:paraId="7AE5E6A0" w14:textId="77777777" w:rsidR="006E4EC6" w:rsidRDefault="006E4EC6" w:rsidP="00DE1B35">
            <w:pPr>
              <w:rPr>
                <w:b/>
                <w:bCs/>
              </w:rPr>
            </w:pPr>
          </w:p>
          <w:p w14:paraId="496C5F65" w14:textId="77777777" w:rsidR="006E4EC6" w:rsidRDefault="006E4EC6" w:rsidP="00DE1B35">
            <w:pPr>
              <w:rPr>
                <w:b/>
                <w:bCs/>
              </w:rPr>
            </w:pPr>
          </w:p>
          <w:p w14:paraId="72C6B610" w14:textId="77777777" w:rsidR="00392178" w:rsidRDefault="004406CD" w:rsidP="00DE1B35">
            <w:pPr>
              <w:rPr>
                <w:b/>
                <w:bCs/>
              </w:rPr>
            </w:pPr>
            <w:r>
              <w:rPr>
                <w:b/>
                <w:bCs/>
              </w:rPr>
              <w:t xml:space="preserve">BE to </w:t>
            </w:r>
            <w:r w:rsidR="00B11CC5">
              <w:rPr>
                <w:b/>
                <w:bCs/>
              </w:rPr>
              <w:t xml:space="preserve">put together proposal for the combination of classes </w:t>
            </w:r>
            <w:r w:rsidR="006E4EC6">
              <w:rPr>
                <w:b/>
                <w:bCs/>
              </w:rPr>
              <w:t>into fewer start times for BOC relay</w:t>
            </w:r>
          </w:p>
          <w:p w14:paraId="5232A18C" w14:textId="77777777" w:rsidR="00C458AE" w:rsidRDefault="00C458AE" w:rsidP="00DE1B35">
            <w:pPr>
              <w:rPr>
                <w:b/>
                <w:bCs/>
              </w:rPr>
            </w:pPr>
          </w:p>
          <w:p w14:paraId="047BBDBB" w14:textId="77777777" w:rsidR="00C458AE" w:rsidRDefault="00C458AE" w:rsidP="00DE1B35">
            <w:pPr>
              <w:rPr>
                <w:b/>
                <w:bCs/>
              </w:rPr>
            </w:pPr>
          </w:p>
          <w:p w14:paraId="701E1897" w14:textId="7A965706" w:rsidR="00C458AE" w:rsidRPr="002E585F" w:rsidRDefault="00C458AE" w:rsidP="00DE1B35">
            <w:pPr>
              <w:rPr>
                <w:b/>
                <w:bCs/>
              </w:rPr>
            </w:pPr>
            <w:r>
              <w:rPr>
                <w:b/>
                <w:bCs/>
              </w:rPr>
              <w:t xml:space="preserve">BE to </w:t>
            </w:r>
            <w:r w:rsidR="00E52491">
              <w:rPr>
                <w:b/>
                <w:bCs/>
              </w:rPr>
              <w:t xml:space="preserve">reply to HB and to </w:t>
            </w:r>
            <w:r w:rsidR="00E75290">
              <w:rPr>
                <w:b/>
                <w:bCs/>
              </w:rPr>
              <w:t>review the impact on current rules</w:t>
            </w:r>
            <w:r w:rsidR="00B466FB">
              <w:rPr>
                <w:b/>
                <w:bCs/>
              </w:rPr>
              <w:t>/suggest improvements</w:t>
            </w:r>
          </w:p>
        </w:tc>
      </w:tr>
      <w:tr w:rsidR="00A33392" w:rsidRPr="002D60C0" w14:paraId="53499F53" w14:textId="77777777" w:rsidTr="00A33392">
        <w:tc>
          <w:tcPr>
            <w:tcW w:w="10485" w:type="dxa"/>
            <w:shd w:val="clear" w:color="auto" w:fill="DEEAF6" w:themeFill="accent5" w:themeFillTint="33"/>
          </w:tcPr>
          <w:p w14:paraId="1205181F" w14:textId="7618A016" w:rsidR="00A33392" w:rsidRDefault="008E0A8E" w:rsidP="00A33392">
            <w:pPr>
              <w:pStyle w:val="Heading3"/>
            </w:pPr>
            <w:r>
              <w:lastRenderedPageBreak/>
              <w:t>Badge Scheme</w:t>
            </w:r>
          </w:p>
        </w:tc>
        <w:tc>
          <w:tcPr>
            <w:tcW w:w="3402" w:type="dxa"/>
            <w:shd w:val="clear" w:color="auto" w:fill="DEEAF6" w:themeFill="accent5" w:themeFillTint="33"/>
          </w:tcPr>
          <w:p w14:paraId="687B0A5E" w14:textId="77777777" w:rsidR="00A33392" w:rsidRDefault="00A33392" w:rsidP="00A33392">
            <w:pPr>
              <w:rPr>
                <w:b/>
                <w:bCs/>
              </w:rPr>
            </w:pPr>
          </w:p>
        </w:tc>
      </w:tr>
      <w:tr w:rsidR="00A33392" w:rsidRPr="002D60C0" w14:paraId="4BAF40B3" w14:textId="77777777" w:rsidTr="00A33392">
        <w:tc>
          <w:tcPr>
            <w:tcW w:w="10485" w:type="dxa"/>
            <w:shd w:val="clear" w:color="auto" w:fill="auto"/>
          </w:tcPr>
          <w:p w14:paraId="5B254A3A" w14:textId="1DECD86D" w:rsidR="00A2542E" w:rsidRDefault="008E0A8E" w:rsidP="00A2542E">
            <w:pPr>
              <w:pStyle w:val="ListParagraph"/>
              <w:numPr>
                <w:ilvl w:val="0"/>
                <w:numId w:val="47"/>
              </w:numPr>
            </w:pPr>
            <w:r>
              <w:t>The wording in the competition rule and on the website</w:t>
            </w:r>
            <w:r w:rsidR="00A2542E">
              <w:t xml:space="preserve"> are inconsistent and resolving this is the priority for this issue.</w:t>
            </w:r>
          </w:p>
          <w:p w14:paraId="3B2F27F9" w14:textId="28A10EB3" w:rsidR="00307462" w:rsidRDefault="008E0A8E" w:rsidP="00A2542E">
            <w:pPr>
              <w:pStyle w:val="ListParagraph"/>
              <w:numPr>
                <w:ilvl w:val="0"/>
                <w:numId w:val="47"/>
              </w:numPr>
            </w:pPr>
            <w:r>
              <w:t>The group agreed to defer the discussion of this issue to the next meeting</w:t>
            </w:r>
            <w:r w:rsidR="00307462">
              <w:t>.</w:t>
            </w:r>
          </w:p>
        </w:tc>
        <w:tc>
          <w:tcPr>
            <w:tcW w:w="3402" w:type="dxa"/>
            <w:shd w:val="clear" w:color="auto" w:fill="auto"/>
          </w:tcPr>
          <w:p w14:paraId="1B1D3CB9" w14:textId="77777777" w:rsidR="00A33392" w:rsidRPr="00307462" w:rsidRDefault="00A33392" w:rsidP="00307462">
            <w:pPr>
              <w:rPr>
                <w:b/>
                <w:bCs/>
              </w:rPr>
            </w:pPr>
          </w:p>
        </w:tc>
      </w:tr>
    </w:tbl>
    <w:p w14:paraId="4195D247" w14:textId="0DD43FDA" w:rsidR="003D13F4" w:rsidRDefault="003D13F4" w:rsidP="002D60C0">
      <w:pPr>
        <w:rPr>
          <w:b/>
          <w:bCs/>
        </w:rPr>
      </w:pPr>
    </w:p>
    <w:tbl>
      <w:tblPr>
        <w:tblStyle w:val="TableGrid"/>
        <w:tblW w:w="0" w:type="auto"/>
        <w:tblLook w:val="04A0" w:firstRow="1" w:lastRow="0" w:firstColumn="1" w:lastColumn="0" w:noHBand="0" w:noVBand="1"/>
      </w:tblPr>
      <w:tblGrid>
        <w:gridCol w:w="10485"/>
        <w:gridCol w:w="3402"/>
      </w:tblGrid>
      <w:tr w:rsidR="0012107E" w14:paraId="7E4B1D24" w14:textId="77777777" w:rsidTr="00A56871">
        <w:tc>
          <w:tcPr>
            <w:tcW w:w="10485" w:type="dxa"/>
            <w:shd w:val="clear" w:color="auto" w:fill="D9E2F3" w:themeFill="accent1" w:themeFillTint="33"/>
          </w:tcPr>
          <w:p w14:paraId="0DFCF960" w14:textId="77777777" w:rsidR="0012107E" w:rsidRPr="00691900" w:rsidRDefault="0012107E" w:rsidP="00254CA3">
            <w:r w:rsidRPr="00691900">
              <w:rPr>
                <w:rFonts w:asciiTheme="majorHAnsi" w:eastAsiaTheme="majorEastAsia" w:hAnsiTheme="majorHAnsi" w:cstheme="majorBidi"/>
                <w:color w:val="1F3763" w:themeColor="accent1" w:themeShade="7F"/>
                <w:sz w:val="24"/>
                <w:szCs w:val="24"/>
              </w:rPr>
              <w:t xml:space="preserve">5. </w:t>
            </w:r>
            <w:r w:rsidRPr="00691900">
              <w:rPr>
                <w:rStyle w:val="Heading3Char"/>
              </w:rPr>
              <w:t>AOB</w:t>
            </w:r>
          </w:p>
        </w:tc>
        <w:tc>
          <w:tcPr>
            <w:tcW w:w="3402" w:type="dxa"/>
            <w:shd w:val="clear" w:color="auto" w:fill="D9E2F3" w:themeFill="accent1" w:themeFillTint="33"/>
          </w:tcPr>
          <w:p w14:paraId="3CF78236" w14:textId="77777777" w:rsidR="0012107E" w:rsidRDefault="0012107E" w:rsidP="00254CA3">
            <w:pPr>
              <w:rPr>
                <w:b/>
                <w:bCs/>
              </w:rPr>
            </w:pPr>
          </w:p>
        </w:tc>
      </w:tr>
      <w:tr w:rsidR="0012107E" w14:paraId="5F1A8607" w14:textId="77777777" w:rsidTr="00A56871">
        <w:tc>
          <w:tcPr>
            <w:tcW w:w="10485" w:type="dxa"/>
          </w:tcPr>
          <w:p w14:paraId="22A9F1E1" w14:textId="077593AF" w:rsidR="00FA0E48" w:rsidRPr="00344224" w:rsidRDefault="00A2542E" w:rsidP="00D132B4">
            <w:pPr>
              <w:pStyle w:val="ListParagraph"/>
              <w:numPr>
                <w:ilvl w:val="0"/>
                <w:numId w:val="47"/>
              </w:numPr>
            </w:pPr>
            <w:r>
              <w:t>A new YBT co-ordinator has stepped forward and the group discussed who should be contacted if</w:t>
            </w:r>
            <w:r w:rsidR="00D132B4">
              <w:t xml:space="preserve"> there are questions about the YBT competition rule. It was agreed that the website should direct enquires regarding the current year’s event to the co-ordinator but questions about the rules should still be fielded by Rules Group.</w:t>
            </w:r>
          </w:p>
        </w:tc>
        <w:tc>
          <w:tcPr>
            <w:tcW w:w="3402" w:type="dxa"/>
          </w:tcPr>
          <w:p w14:paraId="010188A1" w14:textId="069D8CA3" w:rsidR="00FA0E48" w:rsidRDefault="00FA0E48" w:rsidP="00D132B4">
            <w:pPr>
              <w:rPr>
                <w:b/>
                <w:bCs/>
              </w:rPr>
            </w:pPr>
            <w:r>
              <w:rPr>
                <w:b/>
                <w:bCs/>
              </w:rPr>
              <w:t xml:space="preserve">TS to </w:t>
            </w:r>
            <w:r w:rsidR="00D132B4">
              <w:rPr>
                <w:b/>
                <w:bCs/>
              </w:rPr>
              <w:t>copy email address for YBT co-ordinator to AW &amp; FA</w:t>
            </w:r>
          </w:p>
          <w:p w14:paraId="6CB10BB1" w14:textId="6528FF9C" w:rsidR="00961B6B" w:rsidRDefault="00961B6B" w:rsidP="00254CA3">
            <w:pPr>
              <w:rPr>
                <w:b/>
                <w:bCs/>
              </w:rPr>
            </w:pPr>
          </w:p>
        </w:tc>
      </w:tr>
      <w:tr w:rsidR="0012107E" w:rsidRPr="00F050DD" w14:paraId="72F4A451" w14:textId="77777777" w:rsidTr="00A56871">
        <w:tc>
          <w:tcPr>
            <w:tcW w:w="10485" w:type="dxa"/>
          </w:tcPr>
          <w:p w14:paraId="179496C8" w14:textId="1EE2B9F6" w:rsidR="0012107E" w:rsidRPr="00B91543" w:rsidRDefault="0012107E" w:rsidP="00254CA3">
            <w:pPr>
              <w:pStyle w:val="ListParagraph"/>
              <w:numPr>
                <w:ilvl w:val="0"/>
                <w:numId w:val="1"/>
              </w:numPr>
              <w:ind w:left="360"/>
              <w:rPr>
                <w:b/>
                <w:bCs/>
              </w:rPr>
            </w:pPr>
            <w:r w:rsidRPr="002D60C0">
              <w:rPr>
                <w:b/>
                <w:bCs/>
              </w:rPr>
              <w:t xml:space="preserve">Date of next meeting </w:t>
            </w:r>
            <w:r w:rsidR="00F5178F">
              <w:rPr>
                <w:b/>
                <w:bCs/>
                <w:u w:val="single"/>
              </w:rPr>
              <w:t>Monday</w:t>
            </w:r>
            <w:r w:rsidR="00597249">
              <w:rPr>
                <w:b/>
                <w:bCs/>
                <w:u w:val="single"/>
              </w:rPr>
              <w:t xml:space="preserve"> </w:t>
            </w:r>
            <w:r w:rsidR="0087241E">
              <w:rPr>
                <w:b/>
                <w:bCs/>
                <w:u w:val="single"/>
              </w:rPr>
              <w:t>16th</w:t>
            </w:r>
            <w:r w:rsidR="008F6FAF">
              <w:rPr>
                <w:b/>
                <w:bCs/>
                <w:u w:val="single"/>
              </w:rPr>
              <w:t xml:space="preserve"> June </w:t>
            </w:r>
            <w:r>
              <w:rPr>
                <w:b/>
                <w:bCs/>
              </w:rPr>
              <w:t xml:space="preserve"> – 7.30pm</w:t>
            </w:r>
            <w:r w:rsidR="0087241E">
              <w:rPr>
                <w:b/>
                <w:bCs/>
              </w:rPr>
              <w:t xml:space="preserve"> (followed by Tuesday 15</w:t>
            </w:r>
            <w:r w:rsidR="0087241E" w:rsidRPr="0087241E">
              <w:rPr>
                <w:b/>
                <w:bCs/>
                <w:vertAlign w:val="superscript"/>
              </w:rPr>
              <w:t>th</w:t>
            </w:r>
            <w:r w:rsidR="0087241E">
              <w:rPr>
                <w:b/>
                <w:bCs/>
              </w:rPr>
              <w:t xml:space="preserve"> July)</w:t>
            </w:r>
          </w:p>
        </w:tc>
        <w:tc>
          <w:tcPr>
            <w:tcW w:w="3402"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CB1D" w14:textId="77777777" w:rsidR="00D4239B" w:rsidRDefault="00D4239B" w:rsidP="00B31F2C">
      <w:pPr>
        <w:spacing w:after="0" w:line="240" w:lineRule="auto"/>
      </w:pPr>
      <w:r>
        <w:separator/>
      </w:r>
    </w:p>
  </w:endnote>
  <w:endnote w:type="continuationSeparator" w:id="0">
    <w:p w14:paraId="29687C4E" w14:textId="77777777" w:rsidR="00D4239B" w:rsidRDefault="00D4239B"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82CF" w14:textId="77777777" w:rsidR="00D4239B" w:rsidRDefault="00D4239B" w:rsidP="00B31F2C">
      <w:pPr>
        <w:spacing w:after="0" w:line="240" w:lineRule="auto"/>
      </w:pPr>
      <w:r>
        <w:separator/>
      </w:r>
    </w:p>
  </w:footnote>
  <w:footnote w:type="continuationSeparator" w:id="0">
    <w:p w14:paraId="685A620D" w14:textId="77777777" w:rsidR="00D4239B" w:rsidRDefault="00D4239B"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085"/>
    <w:multiLevelType w:val="hybridMultilevel"/>
    <w:tmpl w:val="C6A0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84F87"/>
    <w:multiLevelType w:val="hybridMultilevel"/>
    <w:tmpl w:val="35765DCE"/>
    <w:lvl w:ilvl="0" w:tplc="FFFFFFFF">
      <w:start w:val="1"/>
      <w:numFmt w:val="lowerLetter"/>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72774"/>
    <w:multiLevelType w:val="hybridMultilevel"/>
    <w:tmpl w:val="9E581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47BAB"/>
    <w:multiLevelType w:val="hybridMultilevel"/>
    <w:tmpl w:val="5A7E2358"/>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5B6AFC"/>
    <w:multiLevelType w:val="hybridMultilevel"/>
    <w:tmpl w:val="FA08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741F8"/>
    <w:multiLevelType w:val="hybridMultilevel"/>
    <w:tmpl w:val="10A8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40918"/>
    <w:multiLevelType w:val="hybridMultilevel"/>
    <w:tmpl w:val="05A28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04AC9"/>
    <w:multiLevelType w:val="hybridMultilevel"/>
    <w:tmpl w:val="7D12B1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B37D9"/>
    <w:multiLevelType w:val="hybridMultilevel"/>
    <w:tmpl w:val="6838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C19E0"/>
    <w:multiLevelType w:val="hybridMultilevel"/>
    <w:tmpl w:val="A3382A8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E528CB"/>
    <w:multiLevelType w:val="hybridMultilevel"/>
    <w:tmpl w:val="4890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586F"/>
    <w:multiLevelType w:val="hybridMultilevel"/>
    <w:tmpl w:val="BA6A1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52BF1"/>
    <w:multiLevelType w:val="hybridMultilevel"/>
    <w:tmpl w:val="F190D0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635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EA2A8A"/>
    <w:multiLevelType w:val="hybridMultilevel"/>
    <w:tmpl w:val="3BE67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51359"/>
    <w:multiLevelType w:val="hybridMultilevel"/>
    <w:tmpl w:val="EF5C4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BB3E32"/>
    <w:multiLevelType w:val="hybridMultilevel"/>
    <w:tmpl w:val="768A1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C60EA"/>
    <w:multiLevelType w:val="hybridMultilevel"/>
    <w:tmpl w:val="57A8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8493D"/>
    <w:multiLevelType w:val="hybridMultilevel"/>
    <w:tmpl w:val="EA48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E4C10"/>
    <w:multiLevelType w:val="hybridMultilevel"/>
    <w:tmpl w:val="57329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500930"/>
    <w:multiLevelType w:val="hybridMultilevel"/>
    <w:tmpl w:val="33D0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C4F7E"/>
    <w:multiLevelType w:val="hybridMultilevel"/>
    <w:tmpl w:val="F8AA540A"/>
    <w:lvl w:ilvl="0" w:tplc="08090019">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1F1090"/>
    <w:multiLevelType w:val="hybridMultilevel"/>
    <w:tmpl w:val="626088C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4204FF"/>
    <w:multiLevelType w:val="hybridMultilevel"/>
    <w:tmpl w:val="9A8C7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7649AB"/>
    <w:multiLevelType w:val="hybridMultilevel"/>
    <w:tmpl w:val="C0F04F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9A3618"/>
    <w:multiLevelType w:val="hybridMultilevel"/>
    <w:tmpl w:val="C736D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510E4"/>
    <w:multiLevelType w:val="hybridMultilevel"/>
    <w:tmpl w:val="626088C4"/>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E33BD2"/>
    <w:multiLevelType w:val="hybridMultilevel"/>
    <w:tmpl w:val="7162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645D0A9F"/>
    <w:multiLevelType w:val="multilevel"/>
    <w:tmpl w:val="3BE6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2F59B3"/>
    <w:multiLevelType w:val="hybridMultilevel"/>
    <w:tmpl w:val="00A86D5A"/>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22448"/>
    <w:multiLevelType w:val="hybridMultilevel"/>
    <w:tmpl w:val="3D2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85151"/>
    <w:multiLevelType w:val="hybridMultilevel"/>
    <w:tmpl w:val="B6240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953AF"/>
    <w:multiLevelType w:val="hybridMultilevel"/>
    <w:tmpl w:val="A822B5D2"/>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2A3F90"/>
    <w:multiLevelType w:val="hybridMultilevel"/>
    <w:tmpl w:val="917A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6F0546"/>
    <w:multiLevelType w:val="hybridMultilevel"/>
    <w:tmpl w:val="15C6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F2104"/>
    <w:multiLevelType w:val="hybridMultilevel"/>
    <w:tmpl w:val="AB405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F3047E"/>
    <w:multiLevelType w:val="hybridMultilevel"/>
    <w:tmpl w:val="2A0A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21"/>
  </w:num>
  <w:num w:numId="2" w16cid:durableId="344941630">
    <w:abstractNumId w:val="5"/>
  </w:num>
  <w:num w:numId="3" w16cid:durableId="1586913034">
    <w:abstractNumId w:val="31"/>
  </w:num>
  <w:num w:numId="4" w16cid:durableId="259072360">
    <w:abstractNumId w:val="20"/>
  </w:num>
  <w:num w:numId="5" w16cid:durableId="1020277531">
    <w:abstractNumId w:val="2"/>
  </w:num>
  <w:num w:numId="6" w16cid:durableId="1383167986">
    <w:abstractNumId w:val="29"/>
  </w:num>
  <w:num w:numId="7" w16cid:durableId="199129167">
    <w:abstractNumId w:val="22"/>
  </w:num>
  <w:num w:numId="8" w16cid:durableId="1737363594">
    <w:abstractNumId w:val="18"/>
  </w:num>
  <w:num w:numId="9" w16cid:durableId="1475873859">
    <w:abstractNumId w:val="8"/>
  </w:num>
  <w:num w:numId="10" w16cid:durableId="473646527">
    <w:abstractNumId w:val="40"/>
  </w:num>
  <w:num w:numId="11" w16cid:durableId="1553544243">
    <w:abstractNumId w:val="16"/>
  </w:num>
  <w:num w:numId="12" w16cid:durableId="1681735992">
    <w:abstractNumId w:val="14"/>
  </w:num>
  <w:num w:numId="13" w16cid:durableId="162597343">
    <w:abstractNumId w:val="27"/>
  </w:num>
  <w:num w:numId="14" w16cid:durableId="1699239150">
    <w:abstractNumId w:val="35"/>
  </w:num>
  <w:num w:numId="15" w16cid:durableId="730614699">
    <w:abstractNumId w:val="4"/>
  </w:num>
  <w:num w:numId="16" w16cid:durableId="817301787">
    <w:abstractNumId w:val="0"/>
  </w:num>
  <w:num w:numId="17" w16cid:durableId="420568990">
    <w:abstractNumId w:val="38"/>
  </w:num>
  <w:num w:numId="18" w16cid:durableId="1474447228">
    <w:abstractNumId w:val="10"/>
  </w:num>
  <w:num w:numId="19" w16cid:durableId="1593926429">
    <w:abstractNumId w:val="9"/>
  </w:num>
  <w:num w:numId="20" w16cid:durableId="604388229">
    <w:abstractNumId w:val="7"/>
  </w:num>
  <w:num w:numId="21" w16cid:durableId="143473989">
    <w:abstractNumId w:val="17"/>
  </w:num>
  <w:num w:numId="22" w16cid:durableId="231232575">
    <w:abstractNumId w:val="32"/>
  </w:num>
  <w:num w:numId="23" w16cid:durableId="249310620">
    <w:abstractNumId w:val="1"/>
  </w:num>
  <w:num w:numId="24" w16cid:durableId="746414029">
    <w:abstractNumId w:val="31"/>
  </w:num>
  <w:num w:numId="25" w16cid:durableId="602998505">
    <w:abstractNumId w:val="26"/>
  </w:num>
  <w:num w:numId="26" w16cid:durableId="2022121047">
    <w:abstractNumId w:val="12"/>
  </w:num>
  <w:num w:numId="27" w16cid:durableId="301813062">
    <w:abstractNumId w:val="15"/>
  </w:num>
  <w:num w:numId="28" w16cid:durableId="750079134">
    <w:abstractNumId w:val="3"/>
  </w:num>
  <w:num w:numId="29" w16cid:durableId="1743481001">
    <w:abstractNumId w:val="37"/>
  </w:num>
  <w:num w:numId="30" w16cid:durableId="77482120">
    <w:abstractNumId w:val="24"/>
  </w:num>
  <w:num w:numId="31" w16cid:durableId="166528458">
    <w:abstractNumId w:val="25"/>
  </w:num>
  <w:num w:numId="32" w16cid:durableId="1193573242">
    <w:abstractNumId w:val="19"/>
  </w:num>
  <w:num w:numId="33" w16cid:durableId="1431386881">
    <w:abstractNumId w:val="33"/>
  </w:num>
  <w:num w:numId="34" w16cid:durableId="551968748">
    <w:abstractNumId w:val="11"/>
  </w:num>
  <w:num w:numId="35" w16cid:durableId="1306620804">
    <w:abstractNumId w:val="36"/>
  </w:num>
  <w:num w:numId="36" w16cid:durableId="1314677819">
    <w:abstractNumId w:val="34"/>
  </w:num>
  <w:num w:numId="37" w16cid:durableId="626815992">
    <w:abstractNumId w:val="31"/>
  </w:num>
  <w:num w:numId="38" w16cid:durableId="944776224">
    <w:abstractNumId w:val="31"/>
  </w:num>
  <w:num w:numId="39" w16cid:durableId="1242175339">
    <w:abstractNumId w:val="31"/>
  </w:num>
  <w:num w:numId="40" w16cid:durableId="1596353732">
    <w:abstractNumId w:val="28"/>
  </w:num>
  <w:num w:numId="41" w16cid:durableId="1683817941">
    <w:abstractNumId w:val="31"/>
  </w:num>
  <w:num w:numId="42" w16cid:durableId="751782088">
    <w:abstractNumId w:val="31"/>
  </w:num>
  <w:num w:numId="43" w16cid:durableId="585502812">
    <w:abstractNumId w:val="30"/>
  </w:num>
  <w:num w:numId="44" w16cid:durableId="214122311">
    <w:abstractNumId w:val="31"/>
  </w:num>
  <w:num w:numId="45" w16cid:durableId="1292319762">
    <w:abstractNumId w:val="13"/>
  </w:num>
  <w:num w:numId="46" w16cid:durableId="1683127275">
    <w:abstractNumId w:val="31"/>
  </w:num>
  <w:num w:numId="47" w16cid:durableId="288707983">
    <w:abstractNumId w:val="6"/>
  </w:num>
  <w:num w:numId="48" w16cid:durableId="588587109">
    <w:abstractNumId w:val="42"/>
  </w:num>
  <w:num w:numId="49" w16cid:durableId="764418669">
    <w:abstractNumId w:val="41"/>
  </w:num>
  <w:num w:numId="50" w16cid:durableId="1655455599">
    <w:abstractNumId w:val="23"/>
  </w:num>
  <w:num w:numId="51" w16cid:durableId="19169556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2127"/>
    <w:rsid w:val="00013367"/>
    <w:rsid w:val="00013BBC"/>
    <w:rsid w:val="00014126"/>
    <w:rsid w:val="00020705"/>
    <w:rsid w:val="00020A68"/>
    <w:rsid w:val="000223DF"/>
    <w:rsid w:val="00022A09"/>
    <w:rsid w:val="00022BAC"/>
    <w:rsid w:val="0002388D"/>
    <w:rsid w:val="000248EE"/>
    <w:rsid w:val="00026C20"/>
    <w:rsid w:val="00026F46"/>
    <w:rsid w:val="000270AB"/>
    <w:rsid w:val="00031102"/>
    <w:rsid w:val="0003111E"/>
    <w:rsid w:val="0003208C"/>
    <w:rsid w:val="0003230D"/>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5898"/>
    <w:rsid w:val="00045A0E"/>
    <w:rsid w:val="00047CB6"/>
    <w:rsid w:val="0005072F"/>
    <w:rsid w:val="000523E3"/>
    <w:rsid w:val="0005506C"/>
    <w:rsid w:val="00057CC3"/>
    <w:rsid w:val="00057E0C"/>
    <w:rsid w:val="000607F9"/>
    <w:rsid w:val="00060B58"/>
    <w:rsid w:val="000635FA"/>
    <w:rsid w:val="0006454E"/>
    <w:rsid w:val="00064949"/>
    <w:rsid w:val="00064A4E"/>
    <w:rsid w:val="00070261"/>
    <w:rsid w:val="000705B2"/>
    <w:rsid w:val="0007179D"/>
    <w:rsid w:val="00071876"/>
    <w:rsid w:val="00072A26"/>
    <w:rsid w:val="00072CDB"/>
    <w:rsid w:val="000730FE"/>
    <w:rsid w:val="00074872"/>
    <w:rsid w:val="000761A1"/>
    <w:rsid w:val="000807B4"/>
    <w:rsid w:val="00081035"/>
    <w:rsid w:val="00082C08"/>
    <w:rsid w:val="000833A0"/>
    <w:rsid w:val="00084792"/>
    <w:rsid w:val="00084BF8"/>
    <w:rsid w:val="00085981"/>
    <w:rsid w:val="0009065D"/>
    <w:rsid w:val="00090FA4"/>
    <w:rsid w:val="0009402D"/>
    <w:rsid w:val="000949D3"/>
    <w:rsid w:val="00094E41"/>
    <w:rsid w:val="00095BDB"/>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1F05"/>
    <w:rsid w:val="000B2428"/>
    <w:rsid w:val="000B4A7E"/>
    <w:rsid w:val="000B6606"/>
    <w:rsid w:val="000C35B8"/>
    <w:rsid w:val="000C6A2A"/>
    <w:rsid w:val="000D0821"/>
    <w:rsid w:val="000D11B7"/>
    <w:rsid w:val="000D1BDA"/>
    <w:rsid w:val="000D3212"/>
    <w:rsid w:val="000D4B81"/>
    <w:rsid w:val="000D53F4"/>
    <w:rsid w:val="000E0FB1"/>
    <w:rsid w:val="000E1433"/>
    <w:rsid w:val="000E2929"/>
    <w:rsid w:val="000E3201"/>
    <w:rsid w:val="000E3B02"/>
    <w:rsid w:val="000E3ED1"/>
    <w:rsid w:val="000E40B0"/>
    <w:rsid w:val="000E42BB"/>
    <w:rsid w:val="000E5049"/>
    <w:rsid w:val="000E524E"/>
    <w:rsid w:val="000E5D63"/>
    <w:rsid w:val="000E6660"/>
    <w:rsid w:val="000E71E3"/>
    <w:rsid w:val="000F0ABA"/>
    <w:rsid w:val="000F0CB1"/>
    <w:rsid w:val="000F0E41"/>
    <w:rsid w:val="000F2E7C"/>
    <w:rsid w:val="000F55AB"/>
    <w:rsid w:val="000F586C"/>
    <w:rsid w:val="000F59D8"/>
    <w:rsid w:val="000F6DBC"/>
    <w:rsid w:val="000F7133"/>
    <w:rsid w:val="000F733C"/>
    <w:rsid w:val="00101128"/>
    <w:rsid w:val="00102A5A"/>
    <w:rsid w:val="00103AD7"/>
    <w:rsid w:val="00106C39"/>
    <w:rsid w:val="00110C2E"/>
    <w:rsid w:val="00112DDB"/>
    <w:rsid w:val="0011382C"/>
    <w:rsid w:val="001139E3"/>
    <w:rsid w:val="00114561"/>
    <w:rsid w:val="0011471F"/>
    <w:rsid w:val="0011522D"/>
    <w:rsid w:val="00116A05"/>
    <w:rsid w:val="00116E45"/>
    <w:rsid w:val="0012107E"/>
    <w:rsid w:val="001216DB"/>
    <w:rsid w:val="0012201A"/>
    <w:rsid w:val="001233E6"/>
    <w:rsid w:val="001250D0"/>
    <w:rsid w:val="00126200"/>
    <w:rsid w:val="00126E37"/>
    <w:rsid w:val="00130E48"/>
    <w:rsid w:val="00134970"/>
    <w:rsid w:val="001367FE"/>
    <w:rsid w:val="00136994"/>
    <w:rsid w:val="0013773A"/>
    <w:rsid w:val="00140165"/>
    <w:rsid w:val="00142DB1"/>
    <w:rsid w:val="00143DC4"/>
    <w:rsid w:val="00144763"/>
    <w:rsid w:val="001447D4"/>
    <w:rsid w:val="00146196"/>
    <w:rsid w:val="001518C8"/>
    <w:rsid w:val="001523D4"/>
    <w:rsid w:val="00152B23"/>
    <w:rsid w:val="00153DB0"/>
    <w:rsid w:val="001563D5"/>
    <w:rsid w:val="001614B1"/>
    <w:rsid w:val="00161895"/>
    <w:rsid w:val="00163033"/>
    <w:rsid w:val="001631E9"/>
    <w:rsid w:val="001654CC"/>
    <w:rsid w:val="00171FBC"/>
    <w:rsid w:val="0017318E"/>
    <w:rsid w:val="00173353"/>
    <w:rsid w:val="00174CA7"/>
    <w:rsid w:val="00175C33"/>
    <w:rsid w:val="00180A8E"/>
    <w:rsid w:val="001826C7"/>
    <w:rsid w:val="001829B3"/>
    <w:rsid w:val="00182D75"/>
    <w:rsid w:val="0018352D"/>
    <w:rsid w:val="00183AAB"/>
    <w:rsid w:val="00183DB5"/>
    <w:rsid w:val="0018424A"/>
    <w:rsid w:val="001876FF"/>
    <w:rsid w:val="00187D92"/>
    <w:rsid w:val="001907E0"/>
    <w:rsid w:val="00190B3B"/>
    <w:rsid w:val="001924EA"/>
    <w:rsid w:val="00193971"/>
    <w:rsid w:val="00193E52"/>
    <w:rsid w:val="00196C35"/>
    <w:rsid w:val="00196E4E"/>
    <w:rsid w:val="00197101"/>
    <w:rsid w:val="00197480"/>
    <w:rsid w:val="0019784C"/>
    <w:rsid w:val="001A262E"/>
    <w:rsid w:val="001A42ED"/>
    <w:rsid w:val="001A4627"/>
    <w:rsid w:val="001A499D"/>
    <w:rsid w:val="001A56D7"/>
    <w:rsid w:val="001A5D6B"/>
    <w:rsid w:val="001B03A3"/>
    <w:rsid w:val="001B076A"/>
    <w:rsid w:val="001B0B94"/>
    <w:rsid w:val="001B1852"/>
    <w:rsid w:val="001B1F28"/>
    <w:rsid w:val="001B5F89"/>
    <w:rsid w:val="001B6F2F"/>
    <w:rsid w:val="001B7F2F"/>
    <w:rsid w:val="001C1AFE"/>
    <w:rsid w:val="001C31A8"/>
    <w:rsid w:val="001C32D5"/>
    <w:rsid w:val="001C3A03"/>
    <w:rsid w:val="001C46F3"/>
    <w:rsid w:val="001C516D"/>
    <w:rsid w:val="001C6D08"/>
    <w:rsid w:val="001C6D10"/>
    <w:rsid w:val="001C7364"/>
    <w:rsid w:val="001C7BD0"/>
    <w:rsid w:val="001D1DF8"/>
    <w:rsid w:val="001D2797"/>
    <w:rsid w:val="001D30DC"/>
    <w:rsid w:val="001D3E14"/>
    <w:rsid w:val="001D43DD"/>
    <w:rsid w:val="001D549E"/>
    <w:rsid w:val="001D5FA9"/>
    <w:rsid w:val="001E0196"/>
    <w:rsid w:val="001E155E"/>
    <w:rsid w:val="001E29C4"/>
    <w:rsid w:val="001E2D93"/>
    <w:rsid w:val="001E314B"/>
    <w:rsid w:val="001E49E3"/>
    <w:rsid w:val="001E53EC"/>
    <w:rsid w:val="001E5945"/>
    <w:rsid w:val="001E5AC4"/>
    <w:rsid w:val="001F078B"/>
    <w:rsid w:val="001F0C92"/>
    <w:rsid w:val="001F122A"/>
    <w:rsid w:val="001F1625"/>
    <w:rsid w:val="001F1E05"/>
    <w:rsid w:val="001F1FAE"/>
    <w:rsid w:val="001F665C"/>
    <w:rsid w:val="00202110"/>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7A92"/>
    <w:rsid w:val="002214BC"/>
    <w:rsid w:val="002214DC"/>
    <w:rsid w:val="002222B2"/>
    <w:rsid w:val="00222FC0"/>
    <w:rsid w:val="00223095"/>
    <w:rsid w:val="002231FB"/>
    <w:rsid w:val="00224718"/>
    <w:rsid w:val="00224CC9"/>
    <w:rsid w:val="00225193"/>
    <w:rsid w:val="002256AC"/>
    <w:rsid w:val="00227A9E"/>
    <w:rsid w:val="002308D0"/>
    <w:rsid w:val="0023352C"/>
    <w:rsid w:val="0023499B"/>
    <w:rsid w:val="002367CA"/>
    <w:rsid w:val="00237F42"/>
    <w:rsid w:val="0024140D"/>
    <w:rsid w:val="002415C5"/>
    <w:rsid w:val="0024377C"/>
    <w:rsid w:val="00243D90"/>
    <w:rsid w:val="0024478E"/>
    <w:rsid w:val="00244D78"/>
    <w:rsid w:val="002456D3"/>
    <w:rsid w:val="00246F1E"/>
    <w:rsid w:val="002479F9"/>
    <w:rsid w:val="00252AF5"/>
    <w:rsid w:val="002535BD"/>
    <w:rsid w:val="0025382F"/>
    <w:rsid w:val="00254133"/>
    <w:rsid w:val="002546A1"/>
    <w:rsid w:val="00254F2A"/>
    <w:rsid w:val="00255395"/>
    <w:rsid w:val="00255660"/>
    <w:rsid w:val="00255CD8"/>
    <w:rsid w:val="00260DB9"/>
    <w:rsid w:val="00260FF0"/>
    <w:rsid w:val="00261246"/>
    <w:rsid w:val="00262F12"/>
    <w:rsid w:val="00263627"/>
    <w:rsid w:val="0026594C"/>
    <w:rsid w:val="002667BF"/>
    <w:rsid w:val="00270187"/>
    <w:rsid w:val="00270BFA"/>
    <w:rsid w:val="0027202F"/>
    <w:rsid w:val="002744B5"/>
    <w:rsid w:val="00274B26"/>
    <w:rsid w:val="002759A3"/>
    <w:rsid w:val="002759E5"/>
    <w:rsid w:val="00277582"/>
    <w:rsid w:val="00277B6B"/>
    <w:rsid w:val="00282231"/>
    <w:rsid w:val="002830B1"/>
    <w:rsid w:val="00283264"/>
    <w:rsid w:val="00283FBF"/>
    <w:rsid w:val="002848CD"/>
    <w:rsid w:val="00285ADC"/>
    <w:rsid w:val="0029188C"/>
    <w:rsid w:val="00292132"/>
    <w:rsid w:val="0029308F"/>
    <w:rsid w:val="00295A75"/>
    <w:rsid w:val="002966D6"/>
    <w:rsid w:val="00296840"/>
    <w:rsid w:val="00296D0E"/>
    <w:rsid w:val="002A0C62"/>
    <w:rsid w:val="002A0EC2"/>
    <w:rsid w:val="002A119C"/>
    <w:rsid w:val="002A1523"/>
    <w:rsid w:val="002A1F6C"/>
    <w:rsid w:val="002A547C"/>
    <w:rsid w:val="002A5B46"/>
    <w:rsid w:val="002A5B80"/>
    <w:rsid w:val="002A671A"/>
    <w:rsid w:val="002A7299"/>
    <w:rsid w:val="002A7A3D"/>
    <w:rsid w:val="002B046B"/>
    <w:rsid w:val="002B04D1"/>
    <w:rsid w:val="002B04E7"/>
    <w:rsid w:val="002B1BB1"/>
    <w:rsid w:val="002B2B86"/>
    <w:rsid w:val="002B301D"/>
    <w:rsid w:val="002B4E94"/>
    <w:rsid w:val="002B5A3F"/>
    <w:rsid w:val="002B5C61"/>
    <w:rsid w:val="002B5CF2"/>
    <w:rsid w:val="002B6954"/>
    <w:rsid w:val="002B7322"/>
    <w:rsid w:val="002B7BB6"/>
    <w:rsid w:val="002B7D35"/>
    <w:rsid w:val="002C0145"/>
    <w:rsid w:val="002C16F8"/>
    <w:rsid w:val="002C1A06"/>
    <w:rsid w:val="002C473F"/>
    <w:rsid w:val="002C513E"/>
    <w:rsid w:val="002C53F7"/>
    <w:rsid w:val="002C5A29"/>
    <w:rsid w:val="002C6B5F"/>
    <w:rsid w:val="002C6FEC"/>
    <w:rsid w:val="002D0039"/>
    <w:rsid w:val="002D47A7"/>
    <w:rsid w:val="002D60C0"/>
    <w:rsid w:val="002D6F13"/>
    <w:rsid w:val="002E1094"/>
    <w:rsid w:val="002E272B"/>
    <w:rsid w:val="002E3E7E"/>
    <w:rsid w:val="002E3F71"/>
    <w:rsid w:val="002E585F"/>
    <w:rsid w:val="002E5C9E"/>
    <w:rsid w:val="002E618F"/>
    <w:rsid w:val="002F0F77"/>
    <w:rsid w:val="002F1F10"/>
    <w:rsid w:val="002F23C4"/>
    <w:rsid w:val="002F2F20"/>
    <w:rsid w:val="002F38E4"/>
    <w:rsid w:val="002F55FC"/>
    <w:rsid w:val="002F6A13"/>
    <w:rsid w:val="002F6D61"/>
    <w:rsid w:val="002F7BA2"/>
    <w:rsid w:val="002F7BB2"/>
    <w:rsid w:val="0030036D"/>
    <w:rsid w:val="003005E5"/>
    <w:rsid w:val="0030094B"/>
    <w:rsid w:val="00305B05"/>
    <w:rsid w:val="00307462"/>
    <w:rsid w:val="00311783"/>
    <w:rsid w:val="00313481"/>
    <w:rsid w:val="0031450E"/>
    <w:rsid w:val="003155AD"/>
    <w:rsid w:val="00315E18"/>
    <w:rsid w:val="003164A0"/>
    <w:rsid w:val="00320861"/>
    <w:rsid w:val="003219C6"/>
    <w:rsid w:val="0032215F"/>
    <w:rsid w:val="003241A4"/>
    <w:rsid w:val="003245B8"/>
    <w:rsid w:val="00325B6E"/>
    <w:rsid w:val="00326619"/>
    <w:rsid w:val="00330267"/>
    <w:rsid w:val="003306A0"/>
    <w:rsid w:val="00330E01"/>
    <w:rsid w:val="00332B0D"/>
    <w:rsid w:val="00333287"/>
    <w:rsid w:val="0033387E"/>
    <w:rsid w:val="003351F3"/>
    <w:rsid w:val="00335567"/>
    <w:rsid w:val="0033652B"/>
    <w:rsid w:val="00340A99"/>
    <w:rsid w:val="0034134C"/>
    <w:rsid w:val="00343297"/>
    <w:rsid w:val="00343B77"/>
    <w:rsid w:val="00344224"/>
    <w:rsid w:val="00344AA9"/>
    <w:rsid w:val="003474E6"/>
    <w:rsid w:val="00347C13"/>
    <w:rsid w:val="00347CBE"/>
    <w:rsid w:val="00350582"/>
    <w:rsid w:val="00350D96"/>
    <w:rsid w:val="003513A3"/>
    <w:rsid w:val="003514FC"/>
    <w:rsid w:val="0035294C"/>
    <w:rsid w:val="003538E1"/>
    <w:rsid w:val="00354799"/>
    <w:rsid w:val="00355994"/>
    <w:rsid w:val="00355C8E"/>
    <w:rsid w:val="003560B0"/>
    <w:rsid w:val="003576C6"/>
    <w:rsid w:val="00363041"/>
    <w:rsid w:val="00364528"/>
    <w:rsid w:val="00365F21"/>
    <w:rsid w:val="003669AF"/>
    <w:rsid w:val="00371D67"/>
    <w:rsid w:val="00372E30"/>
    <w:rsid w:val="00372E8C"/>
    <w:rsid w:val="00375C56"/>
    <w:rsid w:val="00380680"/>
    <w:rsid w:val="00380C08"/>
    <w:rsid w:val="00380F82"/>
    <w:rsid w:val="00383E2C"/>
    <w:rsid w:val="0038792B"/>
    <w:rsid w:val="003879B2"/>
    <w:rsid w:val="00390C96"/>
    <w:rsid w:val="00390F04"/>
    <w:rsid w:val="0039124C"/>
    <w:rsid w:val="00391568"/>
    <w:rsid w:val="0039210A"/>
    <w:rsid w:val="00392178"/>
    <w:rsid w:val="00393531"/>
    <w:rsid w:val="00396D6D"/>
    <w:rsid w:val="003A1BF3"/>
    <w:rsid w:val="003A272E"/>
    <w:rsid w:val="003A3D45"/>
    <w:rsid w:val="003A438C"/>
    <w:rsid w:val="003A4B6F"/>
    <w:rsid w:val="003A6DB1"/>
    <w:rsid w:val="003A776D"/>
    <w:rsid w:val="003B01B8"/>
    <w:rsid w:val="003B088F"/>
    <w:rsid w:val="003B39E5"/>
    <w:rsid w:val="003B4C41"/>
    <w:rsid w:val="003B5ACE"/>
    <w:rsid w:val="003B6607"/>
    <w:rsid w:val="003B6A44"/>
    <w:rsid w:val="003B70FA"/>
    <w:rsid w:val="003B7BD4"/>
    <w:rsid w:val="003B7E8B"/>
    <w:rsid w:val="003C0396"/>
    <w:rsid w:val="003C09FD"/>
    <w:rsid w:val="003C1B03"/>
    <w:rsid w:val="003C300B"/>
    <w:rsid w:val="003C30D1"/>
    <w:rsid w:val="003C322B"/>
    <w:rsid w:val="003C3721"/>
    <w:rsid w:val="003C3B92"/>
    <w:rsid w:val="003C4187"/>
    <w:rsid w:val="003C42D0"/>
    <w:rsid w:val="003C4BDE"/>
    <w:rsid w:val="003C5155"/>
    <w:rsid w:val="003D03E9"/>
    <w:rsid w:val="003D0E35"/>
    <w:rsid w:val="003D13F4"/>
    <w:rsid w:val="003D15AD"/>
    <w:rsid w:val="003D2E69"/>
    <w:rsid w:val="003D39BD"/>
    <w:rsid w:val="003D3ABB"/>
    <w:rsid w:val="003D5DAA"/>
    <w:rsid w:val="003D6AB8"/>
    <w:rsid w:val="003D71BA"/>
    <w:rsid w:val="003D7F9B"/>
    <w:rsid w:val="003E055A"/>
    <w:rsid w:val="003E164A"/>
    <w:rsid w:val="003E2167"/>
    <w:rsid w:val="003E3DE9"/>
    <w:rsid w:val="003E3F01"/>
    <w:rsid w:val="003F1B5B"/>
    <w:rsid w:val="003F54CB"/>
    <w:rsid w:val="003F5CA8"/>
    <w:rsid w:val="003F65A2"/>
    <w:rsid w:val="003F7BF1"/>
    <w:rsid w:val="00400683"/>
    <w:rsid w:val="00403519"/>
    <w:rsid w:val="00404505"/>
    <w:rsid w:val="0040525F"/>
    <w:rsid w:val="00406832"/>
    <w:rsid w:val="004068B0"/>
    <w:rsid w:val="00407E31"/>
    <w:rsid w:val="0041040C"/>
    <w:rsid w:val="00410501"/>
    <w:rsid w:val="004107E3"/>
    <w:rsid w:val="00410B03"/>
    <w:rsid w:val="00414B21"/>
    <w:rsid w:val="00414B44"/>
    <w:rsid w:val="004165CB"/>
    <w:rsid w:val="00416A69"/>
    <w:rsid w:val="00421A20"/>
    <w:rsid w:val="00421C39"/>
    <w:rsid w:val="00422012"/>
    <w:rsid w:val="00423643"/>
    <w:rsid w:val="004253B4"/>
    <w:rsid w:val="00426007"/>
    <w:rsid w:val="00426181"/>
    <w:rsid w:val="0042688C"/>
    <w:rsid w:val="0042750A"/>
    <w:rsid w:val="004277E9"/>
    <w:rsid w:val="00427838"/>
    <w:rsid w:val="00427E1F"/>
    <w:rsid w:val="00435A75"/>
    <w:rsid w:val="00436360"/>
    <w:rsid w:val="0043736C"/>
    <w:rsid w:val="004405A1"/>
    <w:rsid w:val="004406CD"/>
    <w:rsid w:val="004411C3"/>
    <w:rsid w:val="004414ED"/>
    <w:rsid w:val="00444B73"/>
    <w:rsid w:val="00445238"/>
    <w:rsid w:val="00446B0E"/>
    <w:rsid w:val="00447E26"/>
    <w:rsid w:val="004505D1"/>
    <w:rsid w:val="0045075E"/>
    <w:rsid w:val="00452FA2"/>
    <w:rsid w:val="00454333"/>
    <w:rsid w:val="004555D3"/>
    <w:rsid w:val="00456138"/>
    <w:rsid w:val="0045783A"/>
    <w:rsid w:val="004616B8"/>
    <w:rsid w:val="004628FB"/>
    <w:rsid w:val="00462A4D"/>
    <w:rsid w:val="004655CF"/>
    <w:rsid w:val="00467546"/>
    <w:rsid w:val="00470625"/>
    <w:rsid w:val="004707B8"/>
    <w:rsid w:val="0047086E"/>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14D9"/>
    <w:rsid w:val="00491817"/>
    <w:rsid w:val="004921DE"/>
    <w:rsid w:val="0049272D"/>
    <w:rsid w:val="00492F49"/>
    <w:rsid w:val="00495DE3"/>
    <w:rsid w:val="00496A07"/>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D85"/>
    <w:rsid w:val="004C2035"/>
    <w:rsid w:val="004C4578"/>
    <w:rsid w:val="004C4AEB"/>
    <w:rsid w:val="004C5718"/>
    <w:rsid w:val="004C6530"/>
    <w:rsid w:val="004C655E"/>
    <w:rsid w:val="004C71A2"/>
    <w:rsid w:val="004C7DF9"/>
    <w:rsid w:val="004D004A"/>
    <w:rsid w:val="004D0433"/>
    <w:rsid w:val="004D3F14"/>
    <w:rsid w:val="004D3F79"/>
    <w:rsid w:val="004D5E4D"/>
    <w:rsid w:val="004D6065"/>
    <w:rsid w:val="004D6952"/>
    <w:rsid w:val="004D7266"/>
    <w:rsid w:val="004D72EB"/>
    <w:rsid w:val="004D75C7"/>
    <w:rsid w:val="004E11ED"/>
    <w:rsid w:val="004E1D55"/>
    <w:rsid w:val="004E1D91"/>
    <w:rsid w:val="004E2F2F"/>
    <w:rsid w:val="004E30C7"/>
    <w:rsid w:val="004E30E3"/>
    <w:rsid w:val="004E6B06"/>
    <w:rsid w:val="004E6DF0"/>
    <w:rsid w:val="004E7F80"/>
    <w:rsid w:val="004F0255"/>
    <w:rsid w:val="004F0DB5"/>
    <w:rsid w:val="004F3231"/>
    <w:rsid w:val="004F3E57"/>
    <w:rsid w:val="0050129B"/>
    <w:rsid w:val="005056AE"/>
    <w:rsid w:val="00510F65"/>
    <w:rsid w:val="00513D62"/>
    <w:rsid w:val="0051691E"/>
    <w:rsid w:val="00516B03"/>
    <w:rsid w:val="00517A2D"/>
    <w:rsid w:val="00517D4A"/>
    <w:rsid w:val="00520CF5"/>
    <w:rsid w:val="005239BF"/>
    <w:rsid w:val="00523E15"/>
    <w:rsid w:val="0052767F"/>
    <w:rsid w:val="0052768F"/>
    <w:rsid w:val="00530020"/>
    <w:rsid w:val="005301CD"/>
    <w:rsid w:val="005304C8"/>
    <w:rsid w:val="00530EBE"/>
    <w:rsid w:val="00531B03"/>
    <w:rsid w:val="00532AB8"/>
    <w:rsid w:val="00535928"/>
    <w:rsid w:val="00535E2B"/>
    <w:rsid w:val="00541ECC"/>
    <w:rsid w:val="005428BE"/>
    <w:rsid w:val="00542D2D"/>
    <w:rsid w:val="00542D49"/>
    <w:rsid w:val="0054553D"/>
    <w:rsid w:val="0054693F"/>
    <w:rsid w:val="00550634"/>
    <w:rsid w:val="00550811"/>
    <w:rsid w:val="00553129"/>
    <w:rsid w:val="00554A87"/>
    <w:rsid w:val="00555571"/>
    <w:rsid w:val="005560BE"/>
    <w:rsid w:val="0055668D"/>
    <w:rsid w:val="00561C2B"/>
    <w:rsid w:val="00561C74"/>
    <w:rsid w:val="00562B40"/>
    <w:rsid w:val="00562E50"/>
    <w:rsid w:val="00567F94"/>
    <w:rsid w:val="005718ED"/>
    <w:rsid w:val="00572425"/>
    <w:rsid w:val="00572943"/>
    <w:rsid w:val="00572FDF"/>
    <w:rsid w:val="00573666"/>
    <w:rsid w:val="005738FE"/>
    <w:rsid w:val="00574532"/>
    <w:rsid w:val="005764CE"/>
    <w:rsid w:val="00576642"/>
    <w:rsid w:val="00577A24"/>
    <w:rsid w:val="005804DF"/>
    <w:rsid w:val="005808A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4BB"/>
    <w:rsid w:val="005A4CA2"/>
    <w:rsid w:val="005A5BD3"/>
    <w:rsid w:val="005A5C26"/>
    <w:rsid w:val="005A7249"/>
    <w:rsid w:val="005A73B1"/>
    <w:rsid w:val="005A75E6"/>
    <w:rsid w:val="005A76C5"/>
    <w:rsid w:val="005A76D3"/>
    <w:rsid w:val="005B20DB"/>
    <w:rsid w:val="005B4867"/>
    <w:rsid w:val="005B6056"/>
    <w:rsid w:val="005B710E"/>
    <w:rsid w:val="005C1546"/>
    <w:rsid w:val="005C1E97"/>
    <w:rsid w:val="005C1FA0"/>
    <w:rsid w:val="005C26FD"/>
    <w:rsid w:val="005C2798"/>
    <w:rsid w:val="005C29DC"/>
    <w:rsid w:val="005C3364"/>
    <w:rsid w:val="005C4010"/>
    <w:rsid w:val="005C5287"/>
    <w:rsid w:val="005C5A4D"/>
    <w:rsid w:val="005C5E53"/>
    <w:rsid w:val="005C5EC0"/>
    <w:rsid w:val="005C6A76"/>
    <w:rsid w:val="005C726C"/>
    <w:rsid w:val="005C7818"/>
    <w:rsid w:val="005D2692"/>
    <w:rsid w:val="005D29B9"/>
    <w:rsid w:val="005D3315"/>
    <w:rsid w:val="005D3AD3"/>
    <w:rsid w:val="005D5A0C"/>
    <w:rsid w:val="005D5DAD"/>
    <w:rsid w:val="005D6287"/>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600DE8"/>
    <w:rsid w:val="006015B0"/>
    <w:rsid w:val="00606473"/>
    <w:rsid w:val="00607D37"/>
    <w:rsid w:val="0061237B"/>
    <w:rsid w:val="00612507"/>
    <w:rsid w:val="00613BCE"/>
    <w:rsid w:val="00614938"/>
    <w:rsid w:val="00614BE8"/>
    <w:rsid w:val="00614CE1"/>
    <w:rsid w:val="006200C4"/>
    <w:rsid w:val="0062095E"/>
    <w:rsid w:val="00622709"/>
    <w:rsid w:val="00622A1A"/>
    <w:rsid w:val="00622FA6"/>
    <w:rsid w:val="00624709"/>
    <w:rsid w:val="00624EC6"/>
    <w:rsid w:val="006259A7"/>
    <w:rsid w:val="006272A0"/>
    <w:rsid w:val="00632AD4"/>
    <w:rsid w:val="006336A0"/>
    <w:rsid w:val="00633749"/>
    <w:rsid w:val="00633B77"/>
    <w:rsid w:val="006351B1"/>
    <w:rsid w:val="00636050"/>
    <w:rsid w:val="006369D3"/>
    <w:rsid w:val="00640432"/>
    <w:rsid w:val="0064264E"/>
    <w:rsid w:val="00643E1A"/>
    <w:rsid w:val="006444AB"/>
    <w:rsid w:val="006445A6"/>
    <w:rsid w:val="00645545"/>
    <w:rsid w:val="00646F4C"/>
    <w:rsid w:val="00647762"/>
    <w:rsid w:val="0065141C"/>
    <w:rsid w:val="00651959"/>
    <w:rsid w:val="00652004"/>
    <w:rsid w:val="00652010"/>
    <w:rsid w:val="00654012"/>
    <w:rsid w:val="006540B3"/>
    <w:rsid w:val="006555D3"/>
    <w:rsid w:val="00656205"/>
    <w:rsid w:val="0066082F"/>
    <w:rsid w:val="006625FA"/>
    <w:rsid w:val="00663278"/>
    <w:rsid w:val="00667365"/>
    <w:rsid w:val="0067018B"/>
    <w:rsid w:val="006735D5"/>
    <w:rsid w:val="00675FEB"/>
    <w:rsid w:val="006761E4"/>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14E7"/>
    <w:rsid w:val="006A3050"/>
    <w:rsid w:val="006A3DD2"/>
    <w:rsid w:val="006A4C69"/>
    <w:rsid w:val="006A68DD"/>
    <w:rsid w:val="006B0AB6"/>
    <w:rsid w:val="006B1C4A"/>
    <w:rsid w:val="006B2B15"/>
    <w:rsid w:val="006B35AE"/>
    <w:rsid w:val="006B4570"/>
    <w:rsid w:val="006B5EBD"/>
    <w:rsid w:val="006B7042"/>
    <w:rsid w:val="006C20F4"/>
    <w:rsid w:val="006C681A"/>
    <w:rsid w:val="006C6F9A"/>
    <w:rsid w:val="006C7EB3"/>
    <w:rsid w:val="006D0E94"/>
    <w:rsid w:val="006D318E"/>
    <w:rsid w:val="006D3BCD"/>
    <w:rsid w:val="006D4619"/>
    <w:rsid w:val="006D58D4"/>
    <w:rsid w:val="006D5A69"/>
    <w:rsid w:val="006D5AD8"/>
    <w:rsid w:val="006D709A"/>
    <w:rsid w:val="006D7259"/>
    <w:rsid w:val="006D7C36"/>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5B53"/>
    <w:rsid w:val="006F7684"/>
    <w:rsid w:val="006F7AD0"/>
    <w:rsid w:val="00702364"/>
    <w:rsid w:val="0070249B"/>
    <w:rsid w:val="0070351A"/>
    <w:rsid w:val="00703952"/>
    <w:rsid w:val="00703FCC"/>
    <w:rsid w:val="00705511"/>
    <w:rsid w:val="007060CB"/>
    <w:rsid w:val="007075BE"/>
    <w:rsid w:val="007076BB"/>
    <w:rsid w:val="00713059"/>
    <w:rsid w:val="0071385C"/>
    <w:rsid w:val="00715036"/>
    <w:rsid w:val="007179C8"/>
    <w:rsid w:val="007226FE"/>
    <w:rsid w:val="00724988"/>
    <w:rsid w:val="00724E2A"/>
    <w:rsid w:val="007251AE"/>
    <w:rsid w:val="0072521E"/>
    <w:rsid w:val="00726911"/>
    <w:rsid w:val="00730DA5"/>
    <w:rsid w:val="00731E8D"/>
    <w:rsid w:val="00732B68"/>
    <w:rsid w:val="00733B16"/>
    <w:rsid w:val="00734889"/>
    <w:rsid w:val="00735115"/>
    <w:rsid w:val="00735430"/>
    <w:rsid w:val="00736EC9"/>
    <w:rsid w:val="00737781"/>
    <w:rsid w:val="00740B89"/>
    <w:rsid w:val="0074185D"/>
    <w:rsid w:val="00744C57"/>
    <w:rsid w:val="007456D2"/>
    <w:rsid w:val="00746F07"/>
    <w:rsid w:val="00747AAA"/>
    <w:rsid w:val="00747BA5"/>
    <w:rsid w:val="007517D4"/>
    <w:rsid w:val="00754152"/>
    <w:rsid w:val="00755DB9"/>
    <w:rsid w:val="0075666F"/>
    <w:rsid w:val="007577A3"/>
    <w:rsid w:val="00761C87"/>
    <w:rsid w:val="00763EE8"/>
    <w:rsid w:val="007647F0"/>
    <w:rsid w:val="00767013"/>
    <w:rsid w:val="00771819"/>
    <w:rsid w:val="00771A8F"/>
    <w:rsid w:val="00774E6E"/>
    <w:rsid w:val="007750B6"/>
    <w:rsid w:val="00780B98"/>
    <w:rsid w:val="007826FF"/>
    <w:rsid w:val="0078465E"/>
    <w:rsid w:val="00785A32"/>
    <w:rsid w:val="007869A2"/>
    <w:rsid w:val="007936CF"/>
    <w:rsid w:val="00794DBE"/>
    <w:rsid w:val="00795C77"/>
    <w:rsid w:val="0079637A"/>
    <w:rsid w:val="00796B20"/>
    <w:rsid w:val="00797546"/>
    <w:rsid w:val="007A27A1"/>
    <w:rsid w:val="007A2ECC"/>
    <w:rsid w:val="007A5859"/>
    <w:rsid w:val="007A7CB2"/>
    <w:rsid w:val="007A7CCA"/>
    <w:rsid w:val="007B11A0"/>
    <w:rsid w:val="007B298F"/>
    <w:rsid w:val="007B6004"/>
    <w:rsid w:val="007B724F"/>
    <w:rsid w:val="007B72BF"/>
    <w:rsid w:val="007B73B6"/>
    <w:rsid w:val="007C0BE6"/>
    <w:rsid w:val="007C1A46"/>
    <w:rsid w:val="007C1F3A"/>
    <w:rsid w:val="007C233B"/>
    <w:rsid w:val="007C2B30"/>
    <w:rsid w:val="007C2B6F"/>
    <w:rsid w:val="007C35BC"/>
    <w:rsid w:val="007C5352"/>
    <w:rsid w:val="007C58AC"/>
    <w:rsid w:val="007C65E4"/>
    <w:rsid w:val="007C681A"/>
    <w:rsid w:val="007C7C4F"/>
    <w:rsid w:val="007D179F"/>
    <w:rsid w:val="007D1EC3"/>
    <w:rsid w:val="007D214C"/>
    <w:rsid w:val="007D2ED0"/>
    <w:rsid w:val="007D465F"/>
    <w:rsid w:val="007D4CB7"/>
    <w:rsid w:val="007D544B"/>
    <w:rsid w:val="007D5580"/>
    <w:rsid w:val="007D5B43"/>
    <w:rsid w:val="007D5B81"/>
    <w:rsid w:val="007D675F"/>
    <w:rsid w:val="007E091F"/>
    <w:rsid w:val="007E2D6E"/>
    <w:rsid w:val="007E3E84"/>
    <w:rsid w:val="007E5B94"/>
    <w:rsid w:val="007E60FF"/>
    <w:rsid w:val="007E7B69"/>
    <w:rsid w:val="007F0570"/>
    <w:rsid w:val="007F1165"/>
    <w:rsid w:val="007F17AC"/>
    <w:rsid w:val="007F1D05"/>
    <w:rsid w:val="007F3A20"/>
    <w:rsid w:val="007F3E05"/>
    <w:rsid w:val="007F4597"/>
    <w:rsid w:val="007F5A62"/>
    <w:rsid w:val="007F6BB1"/>
    <w:rsid w:val="007F7277"/>
    <w:rsid w:val="00800B44"/>
    <w:rsid w:val="008035DF"/>
    <w:rsid w:val="0081160E"/>
    <w:rsid w:val="00811AF9"/>
    <w:rsid w:val="008137AF"/>
    <w:rsid w:val="00816D5A"/>
    <w:rsid w:val="00817EEA"/>
    <w:rsid w:val="00825074"/>
    <w:rsid w:val="00827C9F"/>
    <w:rsid w:val="00830A9C"/>
    <w:rsid w:val="00831742"/>
    <w:rsid w:val="00831A01"/>
    <w:rsid w:val="0083354D"/>
    <w:rsid w:val="00837995"/>
    <w:rsid w:val="00840360"/>
    <w:rsid w:val="00840611"/>
    <w:rsid w:val="00840A8E"/>
    <w:rsid w:val="00840D25"/>
    <w:rsid w:val="00841186"/>
    <w:rsid w:val="00842373"/>
    <w:rsid w:val="00842C50"/>
    <w:rsid w:val="008434A4"/>
    <w:rsid w:val="00844B64"/>
    <w:rsid w:val="00844FB1"/>
    <w:rsid w:val="0084501F"/>
    <w:rsid w:val="0084527D"/>
    <w:rsid w:val="00847016"/>
    <w:rsid w:val="00854591"/>
    <w:rsid w:val="0085485C"/>
    <w:rsid w:val="00855502"/>
    <w:rsid w:val="00856814"/>
    <w:rsid w:val="008619C3"/>
    <w:rsid w:val="00862421"/>
    <w:rsid w:val="00862765"/>
    <w:rsid w:val="00863A99"/>
    <w:rsid w:val="00864CF9"/>
    <w:rsid w:val="00864D98"/>
    <w:rsid w:val="008653A5"/>
    <w:rsid w:val="0086618D"/>
    <w:rsid w:val="00866A01"/>
    <w:rsid w:val="00867867"/>
    <w:rsid w:val="008703C7"/>
    <w:rsid w:val="008717C5"/>
    <w:rsid w:val="0087241E"/>
    <w:rsid w:val="00873465"/>
    <w:rsid w:val="008734AC"/>
    <w:rsid w:val="00873B5F"/>
    <w:rsid w:val="00873F93"/>
    <w:rsid w:val="00874987"/>
    <w:rsid w:val="00874B25"/>
    <w:rsid w:val="008752CD"/>
    <w:rsid w:val="00876E04"/>
    <w:rsid w:val="00877174"/>
    <w:rsid w:val="00877611"/>
    <w:rsid w:val="008776F0"/>
    <w:rsid w:val="00881CBE"/>
    <w:rsid w:val="00883862"/>
    <w:rsid w:val="00884278"/>
    <w:rsid w:val="008845C3"/>
    <w:rsid w:val="00887A90"/>
    <w:rsid w:val="00887F30"/>
    <w:rsid w:val="00893614"/>
    <w:rsid w:val="00894497"/>
    <w:rsid w:val="008953DB"/>
    <w:rsid w:val="00895417"/>
    <w:rsid w:val="008959F8"/>
    <w:rsid w:val="00895F63"/>
    <w:rsid w:val="008962B1"/>
    <w:rsid w:val="00896BDC"/>
    <w:rsid w:val="00896F1A"/>
    <w:rsid w:val="008A0E0D"/>
    <w:rsid w:val="008A133D"/>
    <w:rsid w:val="008A1775"/>
    <w:rsid w:val="008A3498"/>
    <w:rsid w:val="008A368E"/>
    <w:rsid w:val="008A41A7"/>
    <w:rsid w:val="008A5A04"/>
    <w:rsid w:val="008A5FA4"/>
    <w:rsid w:val="008A7241"/>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D75"/>
    <w:rsid w:val="008D1F82"/>
    <w:rsid w:val="008D21D9"/>
    <w:rsid w:val="008D22A5"/>
    <w:rsid w:val="008D2F79"/>
    <w:rsid w:val="008D38D9"/>
    <w:rsid w:val="008D43BF"/>
    <w:rsid w:val="008D4EA7"/>
    <w:rsid w:val="008D65DF"/>
    <w:rsid w:val="008E005A"/>
    <w:rsid w:val="008E02D6"/>
    <w:rsid w:val="008E0A8E"/>
    <w:rsid w:val="008E160E"/>
    <w:rsid w:val="008E5595"/>
    <w:rsid w:val="008E57B9"/>
    <w:rsid w:val="008E5A98"/>
    <w:rsid w:val="008E6693"/>
    <w:rsid w:val="008E67B1"/>
    <w:rsid w:val="008E7A2A"/>
    <w:rsid w:val="008F0759"/>
    <w:rsid w:val="008F0767"/>
    <w:rsid w:val="008F1956"/>
    <w:rsid w:val="008F2940"/>
    <w:rsid w:val="008F6C81"/>
    <w:rsid w:val="008F6FAF"/>
    <w:rsid w:val="008F7BAC"/>
    <w:rsid w:val="00904DE3"/>
    <w:rsid w:val="009052A3"/>
    <w:rsid w:val="00905A7F"/>
    <w:rsid w:val="009062CF"/>
    <w:rsid w:val="00906B78"/>
    <w:rsid w:val="009107A4"/>
    <w:rsid w:val="00912B9E"/>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5DB2"/>
    <w:rsid w:val="009564D2"/>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795F"/>
    <w:rsid w:val="00997A51"/>
    <w:rsid w:val="00997FBF"/>
    <w:rsid w:val="009A03F1"/>
    <w:rsid w:val="009A0D14"/>
    <w:rsid w:val="009A34A4"/>
    <w:rsid w:val="009A4A45"/>
    <w:rsid w:val="009A4BD4"/>
    <w:rsid w:val="009A4F66"/>
    <w:rsid w:val="009B1276"/>
    <w:rsid w:val="009B1797"/>
    <w:rsid w:val="009B24E9"/>
    <w:rsid w:val="009B2E2D"/>
    <w:rsid w:val="009B376E"/>
    <w:rsid w:val="009B41A5"/>
    <w:rsid w:val="009B60D9"/>
    <w:rsid w:val="009B6B98"/>
    <w:rsid w:val="009B6E76"/>
    <w:rsid w:val="009B719F"/>
    <w:rsid w:val="009C1713"/>
    <w:rsid w:val="009C1D39"/>
    <w:rsid w:val="009C1D80"/>
    <w:rsid w:val="009C31D9"/>
    <w:rsid w:val="009D2C38"/>
    <w:rsid w:val="009D3262"/>
    <w:rsid w:val="009D3536"/>
    <w:rsid w:val="009D55C1"/>
    <w:rsid w:val="009D7E01"/>
    <w:rsid w:val="009D7F1D"/>
    <w:rsid w:val="009E029C"/>
    <w:rsid w:val="009E0EA4"/>
    <w:rsid w:val="009E1531"/>
    <w:rsid w:val="009E27AA"/>
    <w:rsid w:val="009E45A8"/>
    <w:rsid w:val="009E49C2"/>
    <w:rsid w:val="009E69DD"/>
    <w:rsid w:val="009F032B"/>
    <w:rsid w:val="009F0463"/>
    <w:rsid w:val="009F32E5"/>
    <w:rsid w:val="009F35AB"/>
    <w:rsid w:val="009F50B3"/>
    <w:rsid w:val="009F561E"/>
    <w:rsid w:val="009F6CD7"/>
    <w:rsid w:val="009F6EF3"/>
    <w:rsid w:val="009F77F2"/>
    <w:rsid w:val="00A02532"/>
    <w:rsid w:val="00A03E22"/>
    <w:rsid w:val="00A0633E"/>
    <w:rsid w:val="00A06A97"/>
    <w:rsid w:val="00A076E0"/>
    <w:rsid w:val="00A07BC1"/>
    <w:rsid w:val="00A132E3"/>
    <w:rsid w:val="00A2033A"/>
    <w:rsid w:val="00A22631"/>
    <w:rsid w:val="00A2270F"/>
    <w:rsid w:val="00A22B07"/>
    <w:rsid w:val="00A22EBB"/>
    <w:rsid w:val="00A24568"/>
    <w:rsid w:val="00A25295"/>
    <w:rsid w:val="00A2542E"/>
    <w:rsid w:val="00A2562E"/>
    <w:rsid w:val="00A26F93"/>
    <w:rsid w:val="00A27D8C"/>
    <w:rsid w:val="00A30008"/>
    <w:rsid w:val="00A33392"/>
    <w:rsid w:val="00A33EC5"/>
    <w:rsid w:val="00A3414F"/>
    <w:rsid w:val="00A3618C"/>
    <w:rsid w:val="00A3789F"/>
    <w:rsid w:val="00A378BC"/>
    <w:rsid w:val="00A404B8"/>
    <w:rsid w:val="00A4051A"/>
    <w:rsid w:val="00A40CCF"/>
    <w:rsid w:val="00A42DD6"/>
    <w:rsid w:val="00A42E94"/>
    <w:rsid w:val="00A44887"/>
    <w:rsid w:val="00A45FCF"/>
    <w:rsid w:val="00A50B54"/>
    <w:rsid w:val="00A51E63"/>
    <w:rsid w:val="00A53EA7"/>
    <w:rsid w:val="00A55050"/>
    <w:rsid w:val="00A56871"/>
    <w:rsid w:val="00A60088"/>
    <w:rsid w:val="00A6056E"/>
    <w:rsid w:val="00A627E4"/>
    <w:rsid w:val="00A62ACF"/>
    <w:rsid w:val="00A62D70"/>
    <w:rsid w:val="00A631FE"/>
    <w:rsid w:val="00A633EB"/>
    <w:rsid w:val="00A645E8"/>
    <w:rsid w:val="00A64911"/>
    <w:rsid w:val="00A65A76"/>
    <w:rsid w:val="00A67CFF"/>
    <w:rsid w:val="00A7075F"/>
    <w:rsid w:val="00A7221E"/>
    <w:rsid w:val="00A7313F"/>
    <w:rsid w:val="00A73D0A"/>
    <w:rsid w:val="00A74548"/>
    <w:rsid w:val="00A74A56"/>
    <w:rsid w:val="00A74A68"/>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7351"/>
    <w:rsid w:val="00A97562"/>
    <w:rsid w:val="00A97A64"/>
    <w:rsid w:val="00AA08BC"/>
    <w:rsid w:val="00AA1371"/>
    <w:rsid w:val="00AA18EF"/>
    <w:rsid w:val="00AA1918"/>
    <w:rsid w:val="00AA345E"/>
    <w:rsid w:val="00AA4DDB"/>
    <w:rsid w:val="00AB064F"/>
    <w:rsid w:val="00AB2F9B"/>
    <w:rsid w:val="00AB33DF"/>
    <w:rsid w:val="00AB39B8"/>
    <w:rsid w:val="00AB4DA7"/>
    <w:rsid w:val="00AB66E7"/>
    <w:rsid w:val="00AB69B6"/>
    <w:rsid w:val="00AB71B0"/>
    <w:rsid w:val="00AB75F8"/>
    <w:rsid w:val="00AC10D7"/>
    <w:rsid w:val="00AC144F"/>
    <w:rsid w:val="00AC1EBD"/>
    <w:rsid w:val="00AC23F2"/>
    <w:rsid w:val="00AC264D"/>
    <w:rsid w:val="00AC277A"/>
    <w:rsid w:val="00AC2A54"/>
    <w:rsid w:val="00AC328C"/>
    <w:rsid w:val="00AC3FF9"/>
    <w:rsid w:val="00AC5F8A"/>
    <w:rsid w:val="00AD0362"/>
    <w:rsid w:val="00AD0B4A"/>
    <w:rsid w:val="00AD1E16"/>
    <w:rsid w:val="00AD2201"/>
    <w:rsid w:val="00AD2AA5"/>
    <w:rsid w:val="00AD369E"/>
    <w:rsid w:val="00AD3B06"/>
    <w:rsid w:val="00AD45D3"/>
    <w:rsid w:val="00AD4E00"/>
    <w:rsid w:val="00AD5CE6"/>
    <w:rsid w:val="00AD7CA2"/>
    <w:rsid w:val="00AE0454"/>
    <w:rsid w:val="00AE2091"/>
    <w:rsid w:val="00AE557E"/>
    <w:rsid w:val="00AF0209"/>
    <w:rsid w:val="00AF0234"/>
    <w:rsid w:val="00AF08E9"/>
    <w:rsid w:val="00AF1156"/>
    <w:rsid w:val="00AF2907"/>
    <w:rsid w:val="00AF6B54"/>
    <w:rsid w:val="00AF7323"/>
    <w:rsid w:val="00AF733C"/>
    <w:rsid w:val="00AF7D1A"/>
    <w:rsid w:val="00B04369"/>
    <w:rsid w:val="00B0586A"/>
    <w:rsid w:val="00B10F7D"/>
    <w:rsid w:val="00B11370"/>
    <w:rsid w:val="00B11CC5"/>
    <w:rsid w:val="00B13826"/>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50B9"/>
    <w:rsid w:val="00B35193"/>
    <w:rsid w:val="00B356E3"/>
    <w:rsid w:val="00B36D04"/>
    <w:rsid w:val="00B37821"/>
    <w:rsid w:val="00B45E9D"/>
    <w:rsid w:val="00B466FB"/>
    <w:rsid w:val="00B46B54"/>
    <w:rsid w:val="00B522DB"/>
    <w:rsid w:val="00B5274A"/>
    <w:rsid w:val="00B5358A"/>
    <w:rsid w:val="00B54536"/>
    <w:rsid w:val="00B54741"/>
    <w:rsid w:val="00B54996"/>
    <w:rsid w:val="00B5703F"/>
    <w:rsid w:val="00B5732C"/>
    <w:rsid w:val="00B62DB7"/>
    <w:rsid w:val="00B64AD4"/>
    <w:rsid w:val="00B64E11"/>
    <w:rsid w:val="00B650CB"/>
    <w:rsid w:val="00B653EE"/>
    <w:rsid w:val="00B654CF"/>
    <w:rsid w:val="00B71176"/>
    <w:rsid w:val="00B73752"/>
    <w:rsid w:val="00B754E4"/>
    <w:rsid w:val="00B76703"/>
    <w:rsid w:val="00B767FF"/>
    <w:rsid w:val="00B77516"/>
    <w:rsid w:val="00B82AE5"/>
    <w:rsid w:val="00B83CCF"/>
    <w:rsid w:val="00B842D0"/>
    <w:rsid w:val="00B856C7"/>
    <w:rsid w:val="00B863AA"/>
    <w:rsid w:val="00B868BD"/>
    <w:rsid w:val="00B90A5B"/>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782"/>
    <w:rsid w:val="00BB0231"/>
    <w:rsid w:val="00BB1A61"/>
    <w:rsid w:val="00BB1DCA"/>
    <w:rsid w:val="00BB3B44"/>
    <w:rsid w:val="00BB494B"/>
    <w:rsid w:val="00BB4EAF"/>
    <w:rsid w:val="00BB6380"/>
    <w:rsid w:val="00BB6566"/>
    <w:rsid w:val="00BB66FB"/>
    <w:rsid w:val="00BB6FD0"/>
    <w:rsid w:val="00BB7C6F"/>
    <w:rsid w:val="00BC10C5"/>
    <w:rsid w:val="00BC3027"/>
    <w:rsid w:val="00BC3860"/>
    <w:rsid w:val="00BC4A8B"/>
    <w:rsid w:val="00BC7090"/>
    <w:rsid w:val="00BD0538"/>
    <w:rsid w:val="00BD2041"/>
    <w:rsid w:val="00BD39FE"/>
    <w:rsid w:val="00BD3E8F"/>
    <w:rsid w:val="00BD4B6E"/>
    <w:rsid w:val="00BD4CC0"/>
    <w:rsid w:val="00BD6ABA"/>
    <w:rsid w:val="00BD777C"/>
    <w:rsid w:val="00BE03AC"/>
    <w:rsid w:val="00BE0F31"/>
    <w:rsid w:val="00BE1F8A"/>
    <w:rsid w:val="00BE2072"/>
    <w:rsid w:val="00BE5980"/>
    <w:rsid w:val="00BE5AB0"/>
    <w:rsid w:val="00BE5DC2"/>
    <w:rsid w:val="00BE5E83"/>
    <w:rsid w:val="00BE77D3"/>
    <w:rsid w:val="00BF0197"/>
    <w:rsid w:val="00BF1B34"/>
    <w:rsid w:val="00BF3DFE"/>
    <w:rsid w:val="00BF41FF"/>
    <w:rsid w:val="00BF5AA4"/>
    <w:rsid w:val="00BF5B33"/>
    <w:rsid w:val="00BF692B"/>
    <w:rsid w:val="00BF7845"/>
    <w:rsid w:val="00C012D0"/>
    <w:rsid w:val="00C02313"/>
    <w:rsid w:val="00C0293A"/>
    <w:rsid w:val="00C037C2"/>
    <w:rsid w:val="00C045A3"/>
    <w:rsid w:val="00C04D91"/>
    <w:rsid w:val="00C05542"/>
    <w:rsid w:val="00C057BC"/>
    <w:rsid w:val="00C074EE"/>
    <w:rsid w:val="00C10A92"/>
    <w:rsid w:val="00C1129B"/>
    <w:rsid w:val="00C113EE"/>
    <w:rsid w:val="00C119D6"/>
    <w:rsid w:val="00C13E0A"/>
    <w:rsid w:val="00C15838"/>
    <w:rsid w:val="00C16359"/>
    <w:rsid w:val="00C1662E"/>
    <w:rsid w:val="00C16AFE"/>
    <w:rsid w:val="00C16CA1"/>
    <w:rsid w:val="00C203D3"/>
    <w:rsid w:val="00C21C17"/>
    <w:rsid w:val="00C22C51"/>
    <w:rsid w:val="00C23A68"/>
    <w:rsid w:val="00C27356"/>
    <w:rsid w:val="00C30DDD"/>
    <w:rsid w:val="00C31605"/>
    <w:rsid w:val="00C3428A"/>
    <w:rsid w:val="00C349D4"/>
    <w:rsid w:val="00C34AAC"/>
    <w:rsid w:val="00C34C4D"/>
    <w:rsid w:val="00C3519A"/>
    <w:rsid w:val="00C37284"/>
    <w:rsid w:val="00C4085C"/>
    <w:rsid w:val="00C45516"/>
    <w:rsid w:val="00C458AE"/>
    <w:rsid w:val="00C4609E"/>
    <w:rsid w:val="00C4761F"/>
    <w:rsid w:val="00C50819"/>
    <w:rsid w:val="00C52D36"/>
    <w:rsid w:val="00C53941"/>
    <w:rsid w:val="00C5517B"/>
    <w:rsid w:val="00C55204"/>
    <w:rsid w:val="00C568FF"/>
    <w:rsid w:val="00C56AC2"/>
    <w:rsid w:val="00C64D4D"/>
    <w:rsid w:val="00C65C2B"/>
    <w:rsid w:val="00C70DC0"/>
    <w:rsid w:val="00C71539"/>
    <w:rsid w:val="00C71689"/>
    <w:rsid w:val="00C71F2D"/>
    <w:rsid w:val="00C72AAD"/>
    <w:rsid w:val="00C74524"/>
    <w:rsid w:val="00C7477B"/>
    <w:rsid w:val="00C76DF8"/>
    <w:rsid w:val="00C770A3"/>
    <w:rsid w:val="00C809C5"/>
    <w:rsid w:val="00C81D6E"/>
    <w:rsid w:val="00C81DEF"/>
    <w:rsid w:val="00C82203"/>
    <w:rsid w:val="00C834E0"/>
    <w:rsid w:val="00C845C8"/>
    <w:rsid w:val="00C853F0"/>
    <w:rsid w:val="00C85543"/>
    <w:rsid w:val="00C85F89"/>
    <w:rsid w:val="00C930CF"/>
    <w:rsid w:val="00C93F7A"/>
    <w:rsid w:val="00C94EE9"/>
    <w:rsid w:val="00C958A1"/>
    <w:rsid w:val="00C97409"/>
    <w:rsid w:val="00C9777D"/>
    <w:rsid w:val="00CA2B58"/>
    <w:rsid w:val="00CA3CA6"/>
    <w:rsid w:val="00CA410D"/>
    <w:rsid w:val="00CA5512"/>
    <w:rsid w:val="00CA5A30"/>
    <w:rsid w:val="00CA7FB6"/>
    <w:rsid w:val="00CB0939"/>
    <w:rsid w:val="00CB0C90"/>
    <w:rsid w:val="00CB0D4A"/>
    <w:rsid w:val="00CB0F71"/>
    <w:rsid w:val="00CB14B6"/>
    <w:rsid w:val="00CB1BCD"/>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66EA"/>
    <w:rsid w:val="00CF14FA"/>
    <w:rsid w:val="00CF2645"/>
    <w:rsid w:val="00CF4B0C"/>
    <w:rsid w:val="00CF54B4"/>
    <w:rsid w:val="00CF5CB2"/>
    <w:rsid w:val="00CF69C2"/>
    <w:rsid w:val="00CF7854"/>
    <w:rsid w:val="00D0092B"/>
    <w:rsid w:val="00D01130"/>
    <w:rsid w:val="00D022FC"/>
    <w:rsid w:val="00D02E5B"/>
    <w:rsid w:val="00D03982"/>
    <w:rsid w:val="00D04C2D"/>
    <w:rsid w:val="00D0582A"/>
    <w:rsid w:val="00D05E5F"/>
    <w:rsid w:val="00D06E3D"/>
    <w:rsid w:val="00D07435"/>
    <w:rsid w:val="00D1118D"/>
    <w:rsid w:val="00D132B4"/>
    <w:rsid w:val="00D1388F"/>
    <w:rsid w:val="00D15457"/>
    <w:rsid w:val="00D1575B"/>
    <w:rsid w:val="00D17357"/>
    <w:rsid w:val="00D232A1"/>
    <w:rsid w:val="00D2357D"/>
    <w:rsid w:val="00D23889"/>
    <w:rsid w:val="00D23E6A"/>
    <w:rsid w:val="00D2466E"/>
    <w:rsid w:val="00D24ABF"/>
    <w:rsid w:val="00D24ADE"/>
    <w:rsid w:val="00D24AEC"/>
    <w:rsid w:val="00D25338"/>
    <w:rsid w:val="00D25D55"/>
    <w:rsid w:val="00D27CF5"/>
    <w:rsid w:val="00D27D50"/>
    <w:rsid w:val="00D3091D"/>
    <w:rsid w:val="00D309E6"/>
    <w:rsid w:val="00D30AD9"/>
    <w:rsid w:val="00D3177B"/>
    <w:rsid w:val="00D31F93"/>
    <w:rsid w:val="00D32138"/>
    <w:rsid w:val="00D329C5"/>
    <w:rsid w:val="00D32B52"/>
    <w:rsid w:val="00D33462"/>
    <w:rsid w:val="00D34441"/>
    <w:rsid w:val="00D34A82"/>
    <w:rsid w:val="00D36DA0"/>
    <w:rsid w:val="00D40E76"/>
    <w:rsid w:val="00D4239B"/>
    <w:rsid w:val="00D426D1"/>
    <w:rsid w:val="00D439ED"/>
    <w:rsid w:val="00D43B09"/>
    <w:rsid w:val="00D43BA9"/>
    <w:rsid w:val="00D44A1A"/>
    <w:rsid w:val="00D46872"/>
    <w:rsid w:val="00D46E2D"/>
    <w:rsid w:val="00D514EC"/>
    <w:rsid w:val="00D5193A"/>
    <w:rsid w:val="00D52BB5"/>
    <w:rsid w:val="00D53174"/>
    <w:rsid w:val="00D53405"/>
    <w:rsid w:val="00D539FA"/>
    <w:rsid w:val="00D55107"/>
    <w:rsid w:val="00D56DED"/>
    <w:rsid w:val="00D60CA4"/>
    <w:rsid w:val="00D61FEC"/>
    <w:rsid w:val="00D63279"/>
    <w:rsid w:val="00D64244"/>
    <w:rsid w:val="00D669C0"/>
    <w:rsid w:val="00D66F87"/>
    <w:rsid w:val="00D706FB"/>
    <w:rsid w:val="00D70D47"/>
    <w:rsid w:val="00D71E36"/>
    <w:rsid w:val="00D74925"/>
    <w:rsid w:val="00D76AA2"/>
    <w:rsid w:val="00D77015"/>
    <w:rsid w:val="00D7787E"/>
    <w:rsid w:val="00D77B16"/>
    <w:rsid w:val="00D8047B"/>
    <w:rsid w:val="00D80B6F"/>
    <w:rsid w:val="00D82CC6"/>
    <w:rsid w:val="00D83DCB"/>
    <w:rsid w:val="00D86162"/>
    <w:rsid w:val="00D86945"/>
    <w:rsid w:val="00D86AFA"/>
    <w:rsid w:val="00D90502"/>
    <w:rsid w:val="00D91F5A"/>
    <w:rsid w:val="00D91F7C"/>
    <w:rsid w:val="00D92224"/>
    <w:rsid w:val="00D93C44"/>
    <w:rsid w:val="00D962BD"/>
    <w:rsid w:val="00D96C3C"/>
    <w:rsid w:val="00D97BFC"/>
    <w:rsid w:val="00D97EB2"/>
    <w:rsid w:val="00DA0EF3"/>
    <w:rsid w:val="00DA1116"/>
    <w:rsid w:val="00DA2A4A"/>
    <w:rsid w:val="00DA63E9"/>
    <w:rsid w:val="00DB104A"/>
    <w:rsid w:val="00DB3AEA"/>
    <w:rsid w:val="00DB58C6"/>
    <w:rsid w:val="00DB7849"/>
    <w:rsid w:val="00DC0614"/>
    <w:rsid w:val="00DC06D4"/>
    <w:rsid w:val="00DC15A7"/>
    <w:rsid w:val="00DC2828"/>
    <w:rsid w:val="00DC4161"/>
    <w:rsid w:val="00DC6982"/>
    <w:rsid w:val="00DC6FA8"/>
    <w:rsid w:val="00DD0A5F"/>
    <w:rsid w:val="00DD0FDA"/>
    <w:rsid w:val="00DD1472"/>
    <w:rsid w:val="00DD16D1"/>
    <w:rsid w:val="00DD27B5"/>
    <w:rsid w:val="00DD3A0C"/>
    <w:rsid w:val="00DD3DBF"/>
    <w:rsid w:val="00DD52B7"/>
    <w:rsid w:val="00DD5BB4"/>
    <w:rsid w:val="00DE1B35"/>
    <w:rsid w:val="00DE23CA"/>
    <w:rsid w:val="00DE27CA"/>
    <w:rsid w:val="00DE2A39"/>
    <w:rsid w:val="00DE315A"/>
    <w:rsid w:val="00DE54A3"/>
    <w:rsid w:val="00DE6480"/>
    <w:rsid w:val="00DE6798"/>
    <w:rsid w:val="00DE75C3"/>
    <w:rsid w:val="00DF40FF"/>
    <w:rsid w:val="00DF4DD7"/>
    <w:rsid w:val="00DF5FBC"/>
    <w:rsid w:val="00E0003B"/>
    <w:rsid w:val="00E01A1E"/>
    <w:rsid w:val="00E01BD0"/>
    <w:rsid w:val="00E0276E"/>
    <w:rsid w:val="00E0669C"/>
    <w:rsid w:val="00E07AF3"/>
    <w:rsid w:val="00E12FAC"/>
    <w:rsid w:val="00E14FA6"/>
    <w:rsid w:val="00E15081"/>
    <w:rsid w:val="00E15B5B"/>
    <w:rsid w:val="00E16979"/>
    <w:rsid w:val="00E17254"/>
    <w:rsid w:val="00E2093E"/>
    <w:rsid w:val="00E20CBC"/>
    <w:rsid w:val="00E21FDA"/>
    <w:rsid w:val="00E227B0"/>
    <w:rsid w:val="00E22ED4"/>
    <w:rsid w:val="00E244C9"/>
    <w:rsid w:val="00E24C67"/>
    <w:rsid w:val="00E254CB"/>
    <w:rsid w:val="00E25FF7"/>
    <w:rsid w:val="00E2639A"/>
    <w:rsid w:val="00E27359"/>
    <w:rsid w:val="00E30108"/>
    <w:rsid w:val="00E303FE"/>
    <w:rsid w:val="00E323BB"/>
    <w:rsid w:val="00E32814"/>
    <w:rsid w:val="00E35D10"/>
    <w:rsid w:val="00E36677"/>
    <w:rsid w:val="00E41AD6"/>
    <w:rsid w:val="00E468E0"/>
    <w:rsid w:val="00E474AF"/>
    <w:rsid w:val="00E47894"/>
    <w:rsid w:val="00E47DA8"/>
    <w:rsid w:val="00E50547"/>
    <w:rsid w:val="00E51105"/>
    <w:rsid w:val="00E52491"/>
    <w:rsid w:val="00E532AD"/>
    <w:rsid w:val="00E53E90"/>
    <w:rsid w:val="00E54B3E"/>
    <w:rsid w:val="00E54C0D"/>
    <w:rsid w:val="00E553FC"/>
    <w:rsid w:val="00E5749A"/>
    <w:rsid w:val="00E6162F"/>
    <w:rsid w:val="00E6248C"/>
    <w:rsid w:val="00E62A41"/>
    <w:rsid w:val="00E633B4"/>
    <w:rsid w:val="00E63405"/>
    <w:rsid w:val="00E63E73"/>
    <w:rsid w:val="00E652FC"/>
    <w:rsid w:val="00E65A03"/>
    <w:rsid w:val="00E6650A"/>
    <w:rsid w:val="00E67560"/>
    <w:rsid w:val="00E70640"/>
    <w:rsid w:val="00E70AC7"/>
    <w:rsid w:val="00E711AB"/>
    <w:rsid w:val="00E7161C"/>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902EC"/>
    <w:rsid w:val="00E9064A"/>
    <w:rsid w:val="00E90871"/>
    <w:rsid w:val="00E913F2"/>
    <w:rsid w:val="00E928F4"/>
    <w:rsid w:val="00E940ED"/>
    <w:rsid w:val="00E94876"/>
    <w:rsid w:val="00E94A2A"/>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3F0E"/>
    <w:rsid w:val="00EC626C"/>
    <w:rsid w:val="00EC6D62"/>
    <w:rsid w:val="00ED07B5"/>
    <w:rsid w:val="00ED1F33"/>
    <w:rsid w:val="00ED295B"/>
    <w:rsid w:val="00ED2B29"/>
    <w:rsid w:val="00ED5506"/>
    <w:rsid w:val="00ED7B9D"/>
    <w:rsid w:val="00ED7FF3"/>
    <w:rsid w:val="00EE07E7"/>
    <w:rsid w:val="00EE14FF"/>
    <w:rsid w:val="00EE1FF3"/>
    <w:rsid w:val="00EE25DB"/>
    <w:rsid w:val="00EE266D"/>
    <w:rsid w:val="00EE36CE"/>
    <w:rsid w:val="00EE558F"/>
    <w:rsid w:val="00EE6481"/>
    <w:rsid w:val="00EE6B86"/>
    <w:rsid w:val="00EF0346"/>
    <w:rsid w:val="00EF08BF"/>
    <w:rsid w:val="00EF63C2"/>
    <w:rsid w:val="00EF7138"/>
    <w:rsid w:val="00EF78F9"/>
    <w:rsid w:val="00EF7BC2"/>
    <w:rsid w:val="00F006FC"/>
    <w:rsid w:val="00F050DD"/>
    <w:rsid w:val="00F0536E"/>
    <w:rsid w:val="00F060DA"/>
    <w:rsid w:val="00F07B7C"/>
    <w:rsid w:val="00F1046D"/>
    <w:rsid w:val="00F12469"/>
    <w:rsid w:val="00F12567"/>
    <w:rsid w:val="00F133F9"/>
    <w:rsid w:val="00F158EA"/>
    <w:rsid w:val="00F15E8F"/>
    <w:rsid w:val="00F16354"/>
    <w:rsid w:val="00F17F65"/>
    <w:rsid w:val="00F20418"/>
    <w:rsid w:val="00F212FD"/>
    <w:rsid w:val="00F21862"/>
    <w:rsid w:val="00F23F57"/>
    <w:rsid w:val="00F25B4A"/>
    <w:rsid w:val="00F27AA5"/>
    <w:rsid w:val="00F32939"/>
    <w:rsid w:val="00F32974"/>
    <w:rsid w:val="00F3361B"/>
    <w:rsid w:val="00F33FE3"/>
    <w:rsid w:val="00F361DD"/>
    <w:rsid w:val="00F36B79"/>
    <w:rsid w:val="00F3756C"/>
    <w:rsid w:val="00F42E0E"/>
    <w:rsid w:val="00F42FB2"/>
    <w:rsid w:val="00F43591"/>
    <w:rsid w:val="00F43C89"/>
    <w:rsid w:val="00F44EF4"/>
    <w:rsid w:val="00F44FE6"/>
    <w:rsid w:val="00F454CE"/>
    <w:rsid w:val="00F45F3F"/>
    <w:rsid w:val="00F46AB8"/>
    <w:rsid w:val="00F470F9"/>
    <w:rsid w:val="00F50DD9"/>
    <w:rsid w:val="00F51756"/>
    <w:rsid w:val="00F5178F"/>
    <w:rsid w:val="00F52874"/>
    <w:rsid w:val="00F52EF6"/>
    <w:rsid w:val="00F53A0B"/>
    <w:rsid w:val="00F54EFF"/>
    <w:rsid w:val="00F561D7"/>
    <w:rsid w:val="00F57609"/>
    <w:rsid w:val="00F57DE7"/>
    <w:rsid w:val="00F60F37"/>
    <w:rsid w:val="00F61E51"/>
    <w:rsid w:val="00F62BCC"/>
    <w:rsid w:val="00F6448A"/>
    <w:rsid w:val="00F65767"/>
    <w:rsid w:val="00F673FF"/>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E0"/>
    <w:rsid w:val="00F85D24"/>
    <w:rsid w:val="00F869FD"/>
    <w:rsid w:val="00F86BAE"/>
    <w:rsid w:val="00F90F8D"/>
    <w:rsid w:val="00F91079"/>
    <w:rsid w:val="00F93C58"/>
    <w:rsid w:val="00F9550A"/>
    <w:rsid w:val="00F973A8"/>
    <w:rsid w:val="00FA0E48"/>
    <w:rsid w:val="00FA18B8"/>
    <w:rsid w:val="00FA4466"/>
    <w:rsid w:val="00FA4826"/>
    <w:rsid w:val="00FA50DF"/>
    <w:rsid w:val="00FA6219"/>
    <w:rsid w:val="00FA6AA4"/>
    <w:rsid w:val="00FA7D2C"/>
    <w:rsid w:val="00FA7F0F"/>
    <w:rsid w:val="00FA7FEF"/>
    <w:rsid w:val="00FB30E1"/>
    <w:rsid w:val="00FB3B09"/>
    <w:rsid w:val="00FB4446"/>
    <w:rsid w:val="00FB48DC"/>
    <w:rsid w:val="00FB6394"/>
    <w:rsid w:val="00FB64BB"/>
    <w:rsid w:val="00FB6B92"/>
    <w:rsid w:val="00FC0E62"/>
    <w:rsid w:val="00FC2196"/>
    <w:rsid w:val="00FC29D0"/>
    <w:rsid w:val="00FC2F37"/>
    <w:rsid w:val="00FC319B"/>
    <w:rsid w:val="00FC3D4C"/>
    <w:rsid w:val="00FC3E1A"/>
    <w:rsid w:val="00FC3F6F"/>
    <w:rsid w:val="00FC54BD"/>
    <w:rsid w:val="00FC6A31"/>
    <w:rsid w:val="00FC7E60"/>
    <w:rsid w:val="00FD0594"/>
    <w:rsid w:val="00FD24CD"/>
    <w:rsid w:val="00FD412A"/>
    <w:rsid w:val="00FD5553"/>
    <w:rsid w:val="00FE02C0"/>
    <w:rsid w:val="00FE0CA0"/>
    <w:rsid w:val="00FE1158"/>
    <w:rsid w:val="00FE17A4"/>
    <w:rsid w:val="00FE1DC6"/>
    <w:rsid w:val="00FE1F83"/>
    <w:rsid w:val="00FE3369"/>
    <w:rsid w:val="00FE3AA1"/>
    <w:rsid w:val="00FE4126"/>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2581</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76</cp:revision>
  <cp:lastPrinted>2025-06-16T18:22:00Z</cp:lastPrinted>
  <dcterms:created xsi:type="dcterms:W3CDTF">2025-06-03T14:24:00Z</dcterms:created>
  <dcterms:modified xsi:type="dcterms:W3CDTF">2025-06-17T16:24:00Z</dcterms:modified>
</cp:coreProperties>
</file>