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8EFF0" w14:textId="77777777" w:rsidR="001D5FA9" w:rsidRDefault="001D5FA9" w:rsidP="001216DB">
      <w:pPr>
        <w:pStyle w:val="Title"/>
      </w:pPr>
      <w:r>
        <w:t>Rules G</w:t>
      </w:r>
      <w:r w:rsidRPr="001D5FA9">
        <w:t xml:space="preserve">roup </w:t>
      </w:r>
      <w:r>
        <w:t>M</w:t>
      </w:r>
      <w:r w:rsidRPr="001D5FA9">
        <w:t xml:space="preserve">eeting </w:t>
      </w:r>
    </w:p>
    <w:p w14:paraId="1E951F9E" w14:textId="24FF50BC" w:rsidR="00BD6ABA" w:rsidRDefault="0023352C" w:rsidP="00BD6ABA">
      <w:pPr>
        <w:pStyle w:val="Subtitle"/>
      </w:pPr>
      <w:r>
        <w:t>24</w:t>
      </w:r>
      <w:r w:rsidR="00B77516" w:rsidRPr="00B77516">
        <w:rPr>
          <w:vertAlign w:val="superscript"/>
        </w:rPr>
        <w:t>th</w:t>
      </w:r>
      <w:r w:rsidR="00B77516">
        <w:t xml:space="preserve"> </w:t>
      </w:r>
      <w:r>
        <w:t>March</w:t>
      </w:r>
      <w:r w:rsidR="002112D9">
        <w:t xml:space="preserve"> 202</w:t>
      </w:r>
      <w:r w:rsidR="00C074EE">
        <w:t>5</w:t>
      </w:r>
    </w:p>
    <w:p w14:paraId="4F723447" w14:textId="77777777" w:rsidR="00222FC0" w:rsidRPr="001D5FA9" w:rsidRDefault="00222FC0" w:rsidP="00CA5A30">
      <w:pPr>
        <w:pStyle w:val="Heading1"/>
        <w:numPr>
          <w:ilvl w:val="0"/>
          <w:numId w:val="0"/>
        </w:numPr>
      </w:pPr>
      <w:r w:rsidRPr="001D5FA9">
        <w:t>Attendees</w:t>
      </w:r>
      <w:r>
        <w:t>:</w:t>
      </w:r>
    </w:p>
    <w:p w14:paraId="0123A4B4" w14:textId="01A764B0" w:rsidR="00222FC0" w:rsidRDefault="00222FC0" w:rsidP="00222FC0">
      <w:r>
        <w:t xml:space="preserve">Alan Willis, </w:t>
      </w:r>
      <w:r w:rsidRPr="001D5FA9">
        <w:t xml:space="preserve">Freya </w:t>
      </w:r>
      <w:r>
        <w:t>A</w:t>
      </w:r>
      <w:r w:rsidRPr="001D5FA9">
        <w:t>sk</w:t>
      </w:r>
      <w:r>
        <w:t>h</w:t>
      </w:r>
      <w:r w:rsidRPr="001D5FA9">
        <w:t>am,</w:t>
      </w:r>
      <w:r w:rsidRPr="00ED5506">
        <w:t xml:space="preserve"> </w:t>
      </w:r>
      <w:r>
        <w:t>Barry Elkington</w:t>
      </w:r>
      <w:r w:rsidR="00C074EE">
        <w:t>,</w:t>
      </w:r>
      <w:r>
        <w:t xml:space="preserve"> </w:t>
      </w:r>
      <w:r w:rsidRPr="001D5FA9">
        <w:t xml:space="preserve">David </w:t>
      </w:r>
      <w:r>
        <w:t>M</w:t>
      </w:r>
      <w:r w:rsidRPr="001D5FA9">
        <w:t>ay</w:t>
      </w:r>
      <w:r>
        <w:t>, Terry Smith &amp; Graham Nilsen</w:t>
      </w:r>
    </w:p>
    <w:p w14:paraId="7C8EF67A" w14:textId="65A18978" w:rsidR="001D5FA9" w:rsidRDefault="001D5FA9" w:rsidP="00CA5A30">
      <w:pPr>
        <w:pStyle w:val="Heading2"/>
        <w:numPr>
          <w:ilvl w:val="0"/>
          <w:numId w:val="0"/>
        </w:numPr>
      </w:pPr>
      <w:r w:rsidRPr="001D5FA9">
        <w:t>Apologies</w:t>
      </w:r>
      <w:r>
        <w:t xml:space="preserve">: </w:t>
      </w:r>
    </w:p>
    <w:p w14:paraId="6A5569AE" w14:textId="0E20DBB0" w:rsidR="00EF08BF" w:rsidRPr="004921DE" w:rsidRDefault="00AB064F" w:rsidP="00863A99">
      <w:r>
        <w:t>Graham Louth</w:t>
      </w:r>
      <w:r w:rsidR="00C074EE">
        <w:t xml:space="preserve"> </w:t>
      </w:r>
      <w:r w:rsidR="0023352C">
        <w:t>&amp;</w:t>
      </w:r>
      <w:r w:rsidR="003A6DB1">
        <w:t xml:space="preserve"> </w:t>
      </w:r>
      <w:r w:rsidR="0023352C">
        <w:t>Alan Leakey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485"/>
        <w:gridCol w:w="3402"/>
      </w:tblGrid>
      <w:tr w:rsidR="004F0DB5" w:rsidRPr="002D60C0" w14:paraId="2639D219" w14:textId="77777777" w:rsidTr="00597249">
        <w:tc>
          <w:tcPr>
            <w:tcW w:w="10485" w:type="dxa"/>
            <w:shd w:val="clear" w:color="auto" w:fill="D9E2F3" w:themeFill="accent1" w:themeFillTint="33"/>
          </w:tcPr>
          <w:p w14:paraId="2B6A670F" w14:textId="1F0FD423" w:rsidR="004F0DB5" w:rsidRPr="00BD0538" w:rsidRDefault="0023352C" w:rsidP="00E869B4">
            <w:pPr>
              <w:pStyle w:val="Heading3"/>
              <w:rPr>
                <w:b/>
                <w:bCs/>
              </w:rPr>
            </w:pPr>
            <w:r>
              <w:rPr>
                <w:b/>
                <w:bCs/>
              </w:rPr>
              <w:t>Chair’s Update</w:t>
            </w:r>
          </w:p>
        </w:tc>
        <w:tc>
          <w:tcPr>
            <w:tcW w:w="3402" w:type="dxa"/>
            <w:shd w:val="clear" w:color="auto" w:fill="D9E2F3" w:themeFill="accent1" w:themeFillTint="33"/>
          </w:tcPr>
          <w:p w14:paraId="2C006545" w14:textId="73821B71" w:rsidR="004F0DB5" w:rsidRPr="003A272E" w:rsidRDefault="00696220" w:rsidP="00E869B4">
            <w:pPr>
              <w:pStyle w:val="Heading3"/>
              <w:numPr>
                <w:ilvl w:val="0"/>
                <w:numId w:val="0"/>
              </w:numPr>
              <w:ind w:left="288"/>
              <w:rPr>
                <w:b/>
                <w:bCs/>
              </w:rPr>
            </w:pPr>
            <w:r w:rsidRPr="003A272E">
              <w:rPr>
                <w:b/>
                <w:bCs/>
              </w:rPr>
              <w:t>ACTIONS</w:t>
            </w:r>
          </w:p>
        </w:tc>
      </w:tr>
      <w:tr w:rsidR="007B72BF" w:rsidRPr="002D60C0" w14:paraId="664485E6" w14:textId="77777777" w:rsidTr="00597249">
        <w:tc>
          <w:tcPr>
            <w:tcW w:w="10485" w:type="dxa"/>
            <w:shd w:val="clear" w:color="auto" w:fill="auto"/>
          </w:tcPr>
          <w:p w14:paraId="78214784" w14:textId="77777777" w:rsidR="007B72BF" w:rsidRDefault="005C7818" w:rsidP="002F1F10">
            <w:pPr>
              <w:pStyle w:val="ListParagraph"/>
              <w:numPr>
                <w:ilvl w:val="0"/>
                <w:numId w:val="23"/>
              </w:numPr>
            </w:pPr>
            <w:r>
              <w:t>AW reminded the group that Peter Brooke has now formally been appointed BOF CEO replacing Peter Hart</w:t>
            </w:r>
          </w:p>
          <w:p w14:paraId="5FCDBDAE" w14:textId="002B5E09" w:rsidR="005C7818" w:rsidRDefault="00112DDB" w:rsidP="002F1F10">
            <w:pPr>
              <w:pStyle w:val="ListParagraph"/>
              <w:numPr>
                <w:ilvl w:val="0"/>
                <w:numId w:val="23"/>
              </w:numPr>
            </w:pPr>
            <w:r>
              <w:t xml:space="preserve">Following an email from </w:t>
            </w:r>
            <w:r w:rsidR="00636050">
              <w:t>Nick Barrable the group agreed by email to</w:t>
            </w:r>
            <w:r>
              <w:t xml:space="preserve"> an extension to the</w:t>
            </w:r>
            <w:r w:rsidR="00636050">
              <w:t xml:space="preserve"> Harvester Trophy</w:t>
            </w:r>
            <w:r w:rsidR="002F0F77">
              <w:t xml:space="preserve"> </w:t>
            </w:r>
            <w:r w:rsidR="00202110">
              <w:t xml:space="preserve">Age class table </w:t>
            </w:r>
            <w:r w:rsidR="002F0F77">
              <w:t>to split out</w:t>
            </w:r>
            <w:r w:rsidR="0004127B">
              <w:t xml:space="preserve"> age classes over M/W65.</w:t>
            </w:r>
            <w:r w:rsidR="002F0F77">
              <w:t xml:space="preserve"> </w:t>
            </w:r>
            <w:r w:rsidR="002F0F77" w:rsidRPr="002F0F77">
              <w:t xml:space="preserve">The </w:t>
            </w:r>
            <w:r w:rsidR="0004127B">
              <w:t>new</w:t>
            </w:r>
            <w:r w:rsidR="002F0F77" w:rsidRPr="002F0F77">
              <w:t xml:space="preserve"> handicap table in Competition Rule K, 2.3.1 </w:t>
            </w:r>
            <w:r w:rsidR="0004127B">
              <w:t>has</w:t>
            </w:r>
            <w:r w:rsidR="002F0F77" w:rsidRPr="002F0F77">
              <w:t xml:space="preserve"> become "65/70/75/80+"</w:t>
            </w:r>
            <w:r w:rsidR="00EA20BE">
              <w:t xml:space="preserve"> </w:t>
            </w:r>
            <w:r w:rsidR="002F0F77" w:rsidRPr="002F0F77">
              <w:t>allocating handicaps of 3/2/1/0 for M and 0/-1/-2/-3 for W. </w:t>
            </w:r>
          </w:p>
          <w:p w14:paraId="2E9831F7" w14:textId="71A46D21" w:rsidR="001907E0" w:rsidRDefault="000A35B3" w:rsidP="001907E0">
            <w:pPr>
              <w:pStyle w:val="ListParagraph"/>
              <w:numPr>
                <w:ilvl w:val="0"/>
                <w:numId w:val="23"/>
              </w:numPr>
            </w:pPr>
            <w:r>
              <w:t>The group also agreed</w:t>
            </w:r>
            <w:r w:rsidR="001907E0">
              <w:t xml:space="preserve"> via email</w:t>
            </w:r>
            <w:r>
              <w:t xml:space="preserve"> to correct a minor error in the JK </w:t>
            </w:r>
            <w:r w:rsidR="00F869FD">
              <w:t xml:space="preserve">Sprint </w:t>
            </w:r>
            <w:r>
              <w:t xml:space="preserve">Competition Rule where the M45 class appeared twice </w:t>
            </w:r>
            <w:r w:rsidR="001907E0">
              <w:t xml:space="preserve">and no M40 class was included. </w:t>
            </w:r>
            <w:r w:rsidR="001907E0" w:rsidRPr="001907E0">
              <w:t>Table 5.2, row 3, should have M40, not M45. (M45 already appears in row 4)</w:t>
            </w:r>
            <w:r w:rsidR="001907E0">
              <w:t xml:space="preserve">. </w:t>
            </w:r>
          </w:p>
          <w:p w14:paraId="1B41A53E" w14:textId="085CCD96" w:rsidR="002E1094" w:rsidRPr="001907E0" w:rsidRDefault="002E1094" w:rsidP="001907E0">
            <w:pPr>
              <w:pStyle w:val="ListParagraph"/>
              <w:numPr>
                <w:ilvl w:val="0"/>
                <w:numId w:val="23"/>
              </w:numPr>
            </w:pPr>
            <w:r>
              <w:t xml:space="preserve">AW </w:t>
            </w:r>
            <w:r w:rsidR="00E5749A">
              <w:t>confirmed that the missing W75S class at the JK has now been rectified</w:t>
            </w:r>
          </w:p>
          <w:p w14:paraId="59B3006A" w14:textId="3BF3CFA9" w:rsidR="00EA20BE" w:rsidRDefault="00427838" w:rsidP="002F1F10">
            <w:pPr>
              <w:pStyle w:val="ListParagraph"/>
              <w:numPr>
                <w:ilvl w:val="0"/>
                <w:numId w:val="23"/>
              </w:numPr>
            </w:pPr>
            <w:r>
              <w:t xml:space="preserve">AW updated the group on discussions held to clarify an enquiry regarding </w:t>
            </w:r>
            <w:r w:rsidR="001F1625">
              <w:t>confusion over the difference between “non-eligible” and “non-competitive”</w:t>
            </w:r>
            <w:r w:rsidR="00695E68">
              <w:t xml:space="preserve"> at major events</w:t>
            </w:r>
            <w:r w:rsidR="001F1625">
              <w:t xml:space="preserve">. </w:t>
            </w:r>
          </w:p>
          <w:p w14:paraId="4A609DFE" w14:textId="0834A273" w:rsidR="005B710E" w:rsidRDefault="00591424" w:rsidP="002F1F10">
            <w:pPr>
              <w:pStyle w:val="ListParagraph"/>
              <w:numPr>
                <w:ilvl w:val="0"/>
                <w:numId w:val="23"/>
              </w:numPr>
            </w:pPr>
            <w:r>
              <w:t xml:space="preserve">DM </w:t>
            </w:r>
            <w:r w:rsidR="009052A3">
              <w:t>updated the group that AW &amp; DM have been included on emails discussing Neil Crickmore’s upcoming article on map scales and circle sizes</w:t>
            </w:r>
            <w:r w:rsidR="00C1662E">
              <w:t xml:space="preserve"> for CompassSport magazine. This issue is included on the group’s “Individual items” list to tackle over the next few meetings.</w:t>
            </w:r>
          </w:p>
        </w:tc>
        <w:tc>
          <w:tcPr>
            <w:tcW w:w="3402" w:type="dxa"/>
            <w:shd w:val="clear" w:color="auto" w:fill="auto"/>
          </w:tcPr>
          <w:p w14:paraId="7799E71F" w14:textId="77777777" w:rsidR="007B72BF" w:rsidRPr="003A272E" w:rsidRDefault="007B72BF" w:rsidP="00E869B4">
            <w:pPr>
              <w:pStyle w:val="Heading3"/>
              <w:numPr>
                <w:ilvl w:val="0"/>
                <w:numId w:val="0"/>
              </w:numPr>
              <w:ind w:left="288"/>
              <w:rPr>
                <w:b/>
                <w:bCs/>
              </w:rPr>
            </w:pPr>
          </w:p>
        </w:tc>
      </w:tr>
      <w:tr w:rsidR="00797546" w:rsidRPr="002D60C0" w14:paraId="361A64A5" w14:textId="77777777" w:rsidTr="00597249">
        <w:tc>
          <w:tcPr>
            <w:tcW w:w="10485" w:type="dxa"/>
            <w:shd w:val="clear" w:color="auto" w:fill="DEEAF6" w:themeFill="accent5" w:themeFillTint="33"/>
          </w:tcPr>
          <w:p w14:paraId="4C195BDF" w14:textId="3A057124" w:rsidR="00797546" w:rsidRPr="00F80C49" w:rsidRDefault="00F80C49" w:rsidP="00F80C49">
            <w:pPr>
              <w:pStyle w:val="Heading3"/>
              <w:rPr>
                <w:b/>
                <w:bCs/>
              </w:rPr>
            </w:pPr>
            <w:r>
              <w:rPr>
                <w:b/>
                <w:bCs/>
              </w:rPr>
              <w:t>Approval of the minutes</w:t>
            </w:r>
          </w:p>
        </w:tc>
        <w:tc>
          <w:tcPr>
            <w:tcW w:w="3402" w:type="dxa"/>
            <w:shd w:val="clear" w:color="auto" w:fill="DEEAF6" w:themeFill="accent5" w:themeFillTint="33"/>
          </w:tcPr>
          <w:p w14:paraId="03E65368" w14:textId="77777777" w:rsidR="00797546" w:rsidRPr="003A272E" w:rsidRDefault="00797546" w:rsidP="00E869B4">
            <w:pPr>
              <w:pStyle w:val="Heading3"/>
              <w:numPr>
                <w:ilvl w:val="0"/>
                <w:numId w:val="0"/>
              </w:numPr>
              <w:ind w:left="288"/>
              <w:rPr>
                <w:b/>
                <w:bCs/>
              </w:rPr>
            </w:pPr>
          </w:p>
        </w:tc>
      </w:tr>
      <w:tr w:rsidR="00E8502D" w:rsidRPr="002D60C0" w14:paraId="6F635316" w14:textId="77777777" w:rsidTr="00597249">
        <w:tc>
          <w:tcPr>
            <w:tcW w:w="10485" w:type="dxa"/>
          </w:tcPr>
          <w:p w14:paraId="2C028756" w14:textId="57DC085A" w:rsidR="00DB58C6" w:rsidRDefault="00DB58C6" w:rsidP="008A1775">
            <w:pPr>
              <w:pStyle w:val="ListParagraph"/>
              <w:numPr>
                <w:ilvl w:val="0"/>
                <w:numId w:val="25"/>
              </w:numPr>
            </w:pPr>
            <w:r>
              <w:t xml:space="preserve">FA confirmed that all outstanding minutes had been resent to PB for publication on the website but that they hadn’t appeared yet. </w:t>
            </w:r>
            <w:r w:rsidR="008B1AE1">
              <w:t>TS said that it would be better to send the minutes to Alex Welch for publication and that he would pass on her email address to FA.</w:t>
            </w:r>
          </w:p>
          <w:p w14:paraId="685D4D74" w14:textId="4299479C" w:rsidR="00A25295" w:rsidRDefault="00A25295" w:rsidP="008A1775">
            <w:pPr>
              <w:pStyle w:val="ListParagraph"/>
              <w:numPr>
                <w:ilvl w:val="0"/>
                <w:numId w:val="25"/>
              </w:numPr>
            </w:pPr>
            <w:r>
              <w:t>TS asked that a sentence be added to section 2d</w:t>
            </w:r>
            <w:r w:rsidR="00202110">
              <w:t xml:space="preserve"> of the previous minutes</w:t>
            </w:r>
            <w:r>
              <w:t xml:space="preserve"> to include </w:t>
            </w:r>
            <w:r w:rsidR="00B62DB7">
              <w:t>his comment that in the review of the rules on seeding that guidance be included for allocation of start times for events at levels B &amp; C.</w:t>
            </w:r>
          </w:p>
          <w:p w14:paraId="6604E944" w14:textId="6BC10EAF" w:rsidR="00E8502D" w:rsidRDefault="00E8502D" w:rsidP="008A1775">
            <w:pPr>
              <w:pStyle w:val="ListParagraph"/>
              <w:numPr>
                <w:ilvl w:val="0"/>
                <w:numId w:val="25"/>
              </w:numPr>
            </w:pPr>
            <w:r>
              <w:lastRenderedPageBreak/>
              <w:t xml:space="preserve">The minutes of the meeting on </w:t>
            </w:r>
            <w:r w:rsidR="008A1775">
              <w:t>10/02/25</w:t>
            </w:r>
            <w:r>
              <w:t xml:space="preserve"> were</w:t>
            </w:r>
            <w:r w:rsidR="00C074EE">
              <w:t xml:space="preserve"> </w:t>
            </w:r>
            <w:r>
              <w:t>approved.</w:t>
            </w:r>
          </w:p>
        </w:tc>
        <w:tc>
          <w:tcPr>
            <w:tcW w:w="3402" w:type="dxa"/>
          </w:tcPr>
          <w:p w14:paraId="6575B310" w14:textId="415CF1F8" w:rsidR="00E8502D" w:rsidRPr="00E8502D" w:rsidRDefault="00E8502D" w:rsidP="00E8502D">
            <w:pPr>
              <w:rPr>
                <w:b/>
                <w:bCs/>
              </w:rPr>
            </w:pPr>
            <w:r w:rsidRPr="00E8502D">
              <w:rPr>
                <w:b/>
                <w:bCs/>
              </w:rPr>
              <w:lastRenderedPageBreak/>
              <w:t xml:space="preserve">FA </w:t>
            </w:r>
            <w:r w:rsidR="00C074EE">
              <w:rPr>
                <w:b/>
                <w:bCs/>
              </w:rPr>
              <w:t xml:space="preserve">to </w:t>
            </w:r>
            <w:r w:rsidR="00FC7E60">
              <w:rPr>
                <w:b/>
                <w:bCs/>
              </w:rPr>
              <w:t xml:space="preserve">send minutes to </w:t>
            </w:r>
            <w:r w:rsidR="008B1AE1">
              <w:rPr>
                <w:b/>
                <w:bCs/>
              </w:rPr>
              <w:t>Alex Welch</w:t>
            </w:r>
            <w:r w:rsidR="00FC7E60">
              <w:rPr>
                <w:b/>
                <w:bCs/>
              </w:rPr>
              <w:t xml:space="preserve"> for publication</w:t>
            </w:r>
            <w:r w:rsidR="00572943">
              <w:rPr>
                <w:b/>
                <w:bCs/>
              </w:rPr>
              <w:t xml:space="preserve"> on the BOF website</w:t>
            </w:r>
          </w:p>
        </w:tc>
      </w:tr>
      <w:tr w:rsidR="00E8502D" w:rsidRPr="002D60C0" w14:paraId="41348AF7" w14:textId="77777777" w:rsidTr="00597249">
        <w:tc>
          <w:tcPr>
            <w:tcW w:w="10485" w:type="dxa"/>
            <w:shd w:val="clear" w:color="auto" w:fill="D9E2F3" w:themeFill="accent1" w:themeFillTint="33"/>
          </w:tcPr>
          <w:p w14:paraId="537D00F8" w14:textId="10C9220F" w:rsidR="00E8502D" w:rsidRPr="003A272E" w:rsidRDefault="00E869B4" w:rsidP="00E869B4">
            <w:pPr>
              <w:pStyle w:val="Heading3"/>
              <w:numPr>
                <w:ilvl w:val="0"/>
                <w:numId w:val="0"/>
              </w:numPr>
              <w:ind w:left="288"/>
              <w:rPr>
                <w:b/>
                <w:bCs/>
              </w:rPr>
            </w:pPr>
            <w:r>
              <w:rPr>
                <w:b/>
                <w:bCs/>
              </w:rPr>
              <w:t xml:space="preserve">2. </w:t>
            </w:r>
            <w:r w:rsidR="00E8502D" w:rsidRPr="003A272E">
              <w:rPr>
                <w:b/>
                <w:bCs/>
              </w:rPr>
              <w:t>Review of actions from previous meeting:</w:t>
            </w:r>
          </w:p>
        </w:tc>
        <w:tc>
          <w:tcPr>
            <w:tcW w:w="3402" w:type="dxa"/>
            <w:shd w:val="clear" w:color="auto" w:fill="D9E2F3" w:themeFill="accent1" w:themeFillTint="33"/>
          </w:tcPr>
          <w:p w14:paraId="7D9B12FE" w14:textId="5EACE13C" w:rsidR="00E8502D" w:rsidRPr="004F0DB5" w:rsidRDefault="00E8502D" w:rsidP="004F0DB5">
            <w:pPr>
              <w:rPr>
                <w:b/>
                <w:bCs/>
              </w:rPr>
            </w:pPr>
          </w:p>
        </w:tc>
      </w:tr>
      <w:tr w:rsidR="00AC10D7" w:rsidRPr="002D60C0" w14:paraId="310F71D8" w14:textId="77777777" w:rsidTr="00597249">
        <w:tc>
          <w:tcPr>
            <w:tcW w:w="10485" w:type="dxa"/>
            <w:shd w:val="clear" w:color="auto" w:fill="FFFFFF" w:themeFill="background1"/>
          </w:tcPr>
          <w:p w14:paraId="3C9AB701" w14:textId="5228F903" w:rsidR="00AC10D7" w:rsidRPr="0018352D" w:rsidRDefault="00AC10D7" w:rsidP="0018352D">
            <w:pPr>
              <w:pStyle w:val="ListParagraph"/>
              <w:numPr>
                <w:ilvl w:val="0"/>
                <w:numId w:val="34"/>
              </w:numPr>
              <w:rPr>
                <w:i/>
                <w:iCs/>
              </w:rPr>
            </w:pPr>
            <w:r w:rsidRPr="0018352D">
              <w:rPr>
                <w:b/>
                <w:bCs/>
                <w:i/>
                <w:iCs/>
              </w:rPr>
              <w:t>FA</w:t>
            </w:r>
            <w:r w:rsidRPr="0018352D">
              <w:rPr>
                <w:i/>
                <w:iCs/>
              </w:rPr>
              <w:t xml:space="preserve"> to chase up/send minutes for publication</w:t>
            </w:r>
            <w:r w:rsidR="0066082F" w:rsidRPr="0018352D">
              <w:rPr>
                <w:i/>
                <w:iCs/>
              </w:rPr>
              <w:t xml:space="preserve">. </w:t>
            </w:r>
            <w:r w:rsidR="0066082F" w:rsidRPr="00406832">
              <w:t>This action is now covered by action above.</w:t>
            </w:r>
          </w:p>
        </w:tc>
        <w:tc>
          <w:tcPr>
            <w:tcW w:w="3402" w:type="dxa"/>
            <w:shd w:val="clear" w:color="auto" w:fill="FFFFFF" w:themeFill="background1"/>
          </w:tcPr>
          <w:p w14:paraId="166B6507" w14:textId="31233EE5" w:rsidR="00AC10D7" w:rsidRPr="004F0DB5" w:rsidRDefault="00AC10D7" w:rsidP="004F0DB5">
            <w:pPr>
              <w:rPr>
                <w:b/>
                <w:bCs/>
              </w:rPr>
            </w:pPr>
          </w:p>
        </w:tc>
      </w:tr>
      <w:tr w:rsidR="0066082F" w:rsidRPr="002D60C0" w14:paraId="49EBE5E0" w14:textId="77777777" w:rsidTr="00597249">
        <w:tc>
          <w:tcPr>
            <w:tcW w:w="10485" w:type="dxa"/>
            <w:shd w:val="clear" w:color="auto" w:fill="FFFFFF" w:themeFill="background1"/>
          </w:tcPr>
          <w:p w14:paraId="1FB1913A" w14:textId="6A4B65F6" w:rsidR="0066082F" w:rsidRPr="0018352D" w:rsidRDefault="0066082F" w:rsidP="0018352D">
            <w:pPr>
              <w:pStyle w:val="ListParagraph"/>
              <w:numPr>
                <w:ilvl w:val="0"/>
                <w:numId w:val="34"/>
              </w:numPr>
              <w:rPr>
                <w:i/>
                <w:iCs/>
              </w:rPr>
            </w:pPr>
            <w:r w:rsidRPr="0018352D">
              <w:rPr>
                <w:b/>
                <w:bCs/>
                <w:i/>
                <w:iCs/>
              </w:rPr>
              <w:t>AW</w:t>
            </w:r>
            <w:r w:rsidRPr="0018352D">
              <w:rPr>
                <w:i/>
                <w:iCs/>
              </w:rPr>
              <w:t xml:space="preserve"> to issue formal approval of the JK Relay waiver </w:t>
            </w:r>
            <w:r w:rsidR="00AC2A54">
              <w:t>–</w:t>
            </w:r>
            <w:r>
              <w:t xml:space="preserve"> </w:t>
            </w:r>
            <w:r w:rsidR="00AC2A54">
              <w:t xml:space="preserve">AW confirmed that he wrote back to the JK Relay Controller and Ian Cooper who raised the waiver to confirm the group’s formal approval </w:t>
            </w:r>
            <w:r w:rsidR="00487349">
              <w:t xml:space="preserve">of the waiver but that this should not be read as setting a precedent for future JK relay events. TS informed the group that he had received </w:t>
            </w:r>
            <w:r w:rsidR="009B60D9">
              <w:t>feedback from a “top elite” expressing disappointment that the opinions expressed by MAG had not been given</w:t>
            </w:r>
            <w:r w:rsidR="007E5B94">
              <w:t>,</w:t>
            </w:r>
            <w:r w:rsidR="009B60D9">
              <w:t xml:space="preserve"> in his view</w:t>
            </w:r>
            <w:r w:rsidR="007E5B94">
              <w:t>,</w:t>
            </w:r>
            <w:r w:rsidR="009B60D9">
              <w:t xml:space="preserve"> sufficient weight in the decision. AW expressed his sympathy for this view</w:t>
            </w:r>
            <w:r w:rsidR="000523E3">
              <w:t>.</w:t>
            </w:r>
          </w:p>
        </w:tc>
        <w:tc>
          <w:tcPr>
            <w:tcW w:w="3402" w:type="dxa"/>
            <w:shd w:val="clear" w:color="auto" w:fill="FFFFFF" w:themeFill="background1"/>
          </w:tcPr>
          <w:p w14:paraId="7A1D1CEF" w14:textId="3F2DFD80" w:rsidR="0066082F" w:rsidRPr="004F0DB5" w:rsidRDefault="0066082F" w:rsidP="004F0DB5">
            <w:pPr>
              <w:rPr>
                <w:b/>
                <w:bCs/>
              </w:rPr>
            </w:pPr>
            <w:r>
              <w:rPr>
                <w:b/>
                <w:bCs/>
              </w:rPr>
              <w:t>Closed</w:t>
            </w:r>
          </w:p>
        </w:tc>
      </w:tr>
      <w:tr w:rsidR="000523E3" w:rsidRPr="006D5AD8" w14:paraId="0DA11C89" w14:textId="77777777" w:rsidTr="00597249">
        <w:tc>
          <w:tcPr>
            <w:tcW w:w="10485" w:type="dxa"/>
            <w:shd w:val="clear" w:color="auto" w:fill="auto"/>
          </w:tcPr>
          <w:p w14:paraId="5D5CA435" w14:textId="77777777" w:rsidR="000523E3" w:rsidRPr="0018352D" w:rsidRDefault="00406832" w:rsidP="0018352D">
            <w:pPr>
              <w:pStyle w:val="ListParagraph"/>
              <w:numPr>
                <w:ilvl w:val="0"/>
                <w:numId w:val="34"/>
              </w:numPr>
              <w:rPr>
                <w:b/>
                <w:bCs/>
              </w:rPr>
            </w:pPr>
            <w:r w:rsidRPr="0018352D">
              <w:rPr>
                <w:b/>
                <w:bCs/>
                <w:i/>
                <w:iCs/>
              </w:rPr>
              <w:t>FA/AW</w:t>
            </w:r>
            <w:r w:rsidRPr="0018352D">
              <w:rPr>
                <w:b/>
                <w:bCs/>
              </w:rPr>
              <w:t xml:space="preserve"> </w:t>
            </w:r>
            <w:r w:rsidRPr="0018352D">
              <w:rPr>
                <w:i/>
                <w:iCs/>
              </w:rPr>
              <w:t>to add to list of topics to be revisited</w:t>
            </w:r>
          </w:p>
          <w:p w14:paraId="1C0E50B0" w14:textId="77777777" w:rsidR="00406832" w:rsidRPr="0018352D" w:rsidRDefault="00406832" w:rsidP="0018352D">
            <w:pPr>
              <w:pStyle w:val="ListParagraph"/>
              <w:numPr>
                <w:ilvl w:val="1"/>
                <w:numId w:val="34"/>
              </w:numPr>
              <w:rPr>
                <w:b/>
                <w:bCs/>
              </w:rPr>
            </w:pPr>
            <w:r>
              <w:t xml:space="preserve">A review of map scales to be used at JK Relay events </w:t>
            </w:r>
          </w:p>
          <w:p w14:paraId="1EFF0E40" w14:textId="77777777" w:rsidR="00406832" w:rsidRPr="0018352D" w:rsidRDefault="00406832" w:rsidP="0018352D">
            <w:pPr>
              <w:pStyle w:val="ListParagraph"/>
              <w:numPr>
                <w:ilvl w:val="1"/>
                <w:numId w:val="34"/>
              </w:numPr>
              <w:rPr>
                <w:b/>
                <w:bCs/>
              </w:rPr>
            </w:pPr>
            <w:r>
              <w:t>The rules regarding controllers and what sanctions/powers were available to them</w:t>
            </w:r>
          </w:p>
          <w:p w14:paraId="5531BEBA" w14:textId="1711AE7C" w:rsidR="00406832" w:rsidRDefault="00406832" w:rsidP="0018352D">
            <w:pPr>
              <w:pStyle w:val="ListParagraph"/>
              <w:numPr>
                <w:ilvl w:val="1"/>
                <w:numId w:val="34"/>
              </w:numPr>
            </w:pPr>
            <w:r>
              <w:t xml:space="preserve">Amend/remove </w:t>
            </w:r>
            <w:r w:rsidRPr="00406832">
              <w:t>rule D2.3.6 “Where classes requiring different scales run the same course, the larger scale may be used for both classes.”</w:t>
            </w:r>
          </w:p>
          <w:p w14:paraId="1F0435BC" w14:textId="5DAFD68B" w:rsidR="008B6D8E" w:rsidRPr="008B6D8E" w:rsidRDefault="008B6D8E" w:rsidP="0018352D">
            <w:pPr>
              <w:pStyle w:val="ListParagraph"/>
              <w:numPr>
                <w:ilvl w:val="1"/>
                <w:numId w:val="34"/>
              </w:numPr>
            </w:pPr>
            <w:r w:rsidRPr="008B6D8E">
              <w:t>Map advisor</w:t>
            </w:r>
            <w:r>
              <w:t xml:space="preserve"> </w:t>
            </w:r>
            <w:r w:rsidRPr="008B6D8E">
              <w:t>rules should be reviewed in the light of th</w:t>
            </w:r>
            <w:r>
              <w:t xml:space="preserve">e </w:t>
            </w:r>
            <w:r w:rsidRPr="008B6D8E">
              <w:t>fact that most areas are currently “armchair” reviewed and approved.</w:t>
            </w:r>
          </w:p>
          <w:p w14:paraId="2C911914" w14:textId="04038BAA" w:rsidR="008B6D8E" w:rsidRPr="00406832" w:rsidRDefault="008F6C81" w:rsidP="007E5B94">
            <w:pPr>
              <w:pStyle w:val="ListParagraph"/>
              <w:numPr>
                <w:ilvl w:val="1"/>
                <w:numId w:val="34"/>
              </w:numPr>
            </w:pPr>
            <w:r w:rsidRPr="008F6C81">
              <w:t>Area championships and requirements of different event levels</w:t>
            </w:r>
            <w:r>
              <w:t xml:space="preserve"> - </w:t>
            </w:r>
            <w:r w:rsidRPr="008F6C81">
              <w:t xml:space="preserve">review event levels in light of modern advances in event quality (e.g. overprinted maps at all levels) and how events are perceived by competitors. </w:t>
            </w:r>
          </w:p>
        </w:tc>
        <w:tc>
          <w:tcPr>
            <w:tcW w:w="3402" w:type="dxa"/>
            <w:shd w:val="clear" w:color="auto" w:fill="auto"/>
          </w:tcPr>
          <w:p w14:paraId="557BE8DC" w14:textId="7D8A25C9" w:rsidR="000523E3" w:rsidRPr="00406832" w:rsidRDefault="00406832" w:rsidP="00A63B93">
            <w:pPr>
              <w:spacing w:line="256" w:lineRule="auto"/>
              <w:contextualSpacing/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</w:pPr>
            <w:r w:rsidRPr="00406832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Closed</w:t>
            </w:r>
          </w:p>
        </w:tc>
      </w:tr>
      <w:tr w:rsidR="003B39E5" w14:paraId="0EBE67D5" w14:textId="77777777" w:rsidTr="00597249">
        <w:tc>
          <w:tcPr>
            <w:tcW w:w="10485" w:type="dxa"/>
            <w:shd w:val="clear" w:color="auto" w:fill="auto"/>
          </w:tcPr>
          <w:p w14:paraId="4DC5800F" w14:textId="79C71965" w:rsidR="003B39E5" w:rsidRPr="0018352D" w:rsidRDefault="007A5859" w:rsidP="0018352D">
            <w:pPr>
              <w:pStyle w:val="ListParagraph"/>
              <w:numPr>
                <w:ilvl w:val="0"/>
                <w:numId w:val="34"/>
              </w:numPr>
              <w:rPr>
                <w:i/>
                <w:iCs/>
              </w:rPr>
            </w:pPr>
            <w:r w:rsidRPr="0018352D">
              <w:rPr>
                <w:rFonts w:eastAsia="Times New Roman" w:cstheme="minorHAnsi"/>
                <w:b/>
                <w:bCs/>
                <w:i/>
                <w:iCs/>
                <w:kern w:val="0"/>
                <w:lang w:eastAsia="en-GB"/>
                <w14:ligatures w14:val="none"/>
              </w:rPr>
              <w:t>AW &amp; DM</w:t>
            </w:r>
            <w:r w:rsidRPr="0018352D">
              <w:rPr>
                <w:rFonts w:eastAsia="Times New Roman" w:cstheme="minorHAnsi"/>
                <w:i/>
                <w:iCs/>
                <w:kern w:val="0"/>
                <w:lang w:eastAsia="en-GB"/>
                <w14:ligatures w14:val="none"/>
              </w:rPr>
              <w:t xml:space="preserve"> to discuss and produce paper for group to </w:t>
            </w:r>
            <w:r w:rsidRPr="0018352D">
              <w:rPr>
                <w:i/>
                <w:iCs/>
              </w:rPr>
              <w:t>discuss at next meeting on t</w:t>
            </w:r>
            <w:r w:rsidR="003B39E5" w:rsidRPr="0018352D">
              <w:rPr>
                <w:i/>
                <w:iCs/>
              </w:rPr>
              <w:t>runcating courses at level A (Misplaced controls to void or not)</w:t>
            </w:r>
            <w:r w:rsidR="008D1D75" w:rsidRPr="007A5859">
              <w:t xml:space="preserve"> – AW &amp; DM </w:t>
            </w:r>
            <w:r w:rsidRPr="007A5859">
              <w:t>confirmed that their paper is nearly complete and will be circulated within a week for the group to review.</w:t>
            </w:r>
          </w:p>
        </w:tc>
        <w:tc>
          <w:tcPr>
            <w:tcW w:w="3402" w:type="dxa"/>
            <w:shd w:val="clear" w:color="auto" w:fill="auto"/>
          </w:tcPr>
          <w:p w14:paraId="2CCEA5E1" w14:textId="55DD0704" w:rsidR="003B39E5" w:rsidRPr="007A5859" w:rsidRDefault="007A5859" w:rsidP="00A63B93">
            <w:pPr>
              <w:contextualSpacing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7A5859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 xml:space="preserve">AW &amp; DM to complete paper for group to </w:t>
            </w:r>
            <w:r w:rsidRPr="007A5859">
              <w:rPr>
                <w:b/>
                <w:bCs/>
              </w:rPr>
              <w:t>review</w:t>
            </w:r>
          </w:p>
        </w:tc>
      </w:tr>
      <w:tr w:rsidR="003B39E5" w14:paraId="097FD14D" w14:textId="77777777" w:rsidTr="00597249">
        <w:tc>
          <w:tcPr>
            <w:tcW w:w="10485" w:type="dxa"/>
            <w:shd w:val="clear" w:color="auto" w:fill="auto"/>
          </w:tcPr>
          <w:p w14:paraId="0E9A1ECC" w14:textId="3CB90443" w:rsidR="003B39E5" w:rsidRPr="0018352D" w:rsidRDefault="003B39E5" w:rsidP="0018352D">
            <w:pPr>
              <w:pStyle w:val="ListParagraph"/>
              <w:numPr>
                <w:ilvl w:val="0"/>
                <w:numId w:val="34"/>
              </w:numPr>
              <w:rPr>
                <w:i/>
                <w:iCs/>
              </w:rPr>
            </w:pPr>
            <w:r w:rsidRPr="0018352D">
              <w:rPr>
                <w:b/>
                <w:bCs/>
                <w:i/>
                <w:iCs/>
              </w:rPr>
              <w:t xml:space="preserve">AW </w:t>
            </w:r>
            <w:r w:rsidRPr="0018352D">
              <w:rPr>
                <w:i/>
                <w:iCs/>
              </w:rPr>
              <w:t>to complete cut down version of article written for Controller newsletter for BOF newsletter &amp; CompassSport regarding communications of 2025 rule changes</w:t>
            </w:r>
            <w:r w:rsidR="00976BD6" w:rsidRPr="0018352D">
              <w:rPr>
                <w:i/>
                <w:iCs/>
              </w:rPr>
              <w:t xml:space="preserve"> – </w:t>
            </w:r>
            <w:r w:rsidR="00976BD6">
              <w:t xml:space="preserve">AW confirmed that he </w:t>
            </w:r>
            <w:r w:rsidR="00FE3369">
              <w:t xml:space="preserve">has sent a version to BOF for the newsletter. The group agreed that it would also be useful to </w:t>
            </w:r>
            <w:r w:rsidR="00561C2B">
              <w:t>ask for publication in CompassSport magazine to reach the largest audience.</w:t>
            </w:r>
          </w:p>
        </w:tc>
        <w:tc>
          <w:tcPr>
            <w:tcW w:w="3402" w:type="dxa"/>
            <w:shd w:val="clear" w:color="auto" w:fill="auto"/>
          </w:tcPr>
          <w:p w14:paraId="499C3A92" w14:textId="73F395FD" w:rsidR="003B39E5" w:rsidRDefault="003B39E5" w:rsidP="00A63B9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AW </w:t>
            </w:r>
            <w:r w:rsidR="00561C2B">
              <w:rPr>
                <w:b/>
                <w:bCs/>
              </w:rPr>
              <w:t>to pass to NB at CompassSport for publication</w:t>
            </w:r>
          </w:p>
        </w:tc>
      </w:tr>
      <w:tr w:rsidR="003B39E5" w:rsidRPr="00B945F0" w14:paraId="0A722369" w14:textId="77777777" w:rsidTr="00597249">
        <w:tc>
          <w:tcPr>
            <w:tcW w:w="10485" w:type="dxa"/>
            <w:shd w:val="clear" w:color="auto" w:fill="auto"/>
          </w:tcPr>
          <w:p w14:paraId="78CABC28" w14:textId="6D3B35D6" w:rsidR="003B39E5" w:rsidRPr="0018352D" w:rsidRDefault="003B39E5" w:rsidP="0018352D">
            <w:pPr>
              <w:pStyle w:val="ListParagraph"/>
              <w:numPr>
                <w:ilvl w:val="0"/>
                <w:numId w:val="34"/>
              </w:numPr>
              <w:rPr>
                <w:i/>
                <w:iCs/>
              </w:rPr>
            </w:pPr>
            <w:r w:rsidRPr="0018352D">
              <w:rPr>
                <w:b/>
                <w:bCs/>
                <w:i/>
                <w:iCs/>
              </w:rPr>
              <w:t>DM</w:t>
            </w:r>
            <w:r w:rsidRPr="0018352D">
              <w:rPr>
                <w:b/>
                <w:bCs/>
              </w:rPr>
              <w:t xml:space="preserve"> </w:t>
            </w:r>
            <w:r w:rsidRPr="0018352D">
              <w:rPr>
                <w:i/>
                <w:iCs/>
              </w:rPr>
              <w:t xml:space="preserve">to look at the </w:t>
            </w:r>
            <w:r w:rsidR="003A776D" w:rsidRPr="0018352D">
              <w:rPr>
                <w:i/>
                <w:iCs/>
              </w:rPr>
              <w:t>usage</w:t>
            </w:r>
            <w:r w:rsidRPr="0018352D">
              <w:rPr>
                <w:i/>
                <w:iCs/>
              </w:rPr>
              <w:t xml:space="preserve"> of the word “seeding” in the rules – </w:t>
            </w:r>
            <w:r w:rsidR="00BD4CC0">
              <w:t xml:space="preserve">DM &amp; AW have had further </w:t>
            </w:r>
            <w:r w:rsidR="003B7E8B">
              <w:t>discussion,</w:t>
            </w:r>
            <w:r w:rsidR="00BD4CC0">
              <w:t xml:space="preserve"> </w:t>
            </w:r>
            <w:r w:rsidR="003B7E8B">
              <w:t>and a new document is close to being ready to circulate to the group for review</w:t>
            </w:r>
          </w:p>
        </w:tc>
        <w:tc>
          <w:tcPr>
            <w:tcW w:w="3402" w:type="dxa"/>
            <w:shd w:val="clear" w:color="auto" w:fill="auto"/>
          </w:tcPr>
          <w:p w14:paraId="14A148CA" w14:textId="1FED2930" w:rsidR="003B39E5" w:rsidRPr="00B945F0" w:rsidRDefault="003B7E8B" w:rsidP="00A63B93">
            <w:r>
              <w:rPr>
                <w:b/>
                <w:bCs/>
              </w:rPr>
              <w:t>DM &amp; AW to complete discussion document &amp; circulate to the group for review</w:t>
            </w:r>
          </w:p>
        </w:tc>
      </w:tr>
      <w:tr w:rsidR="00C45516" w:rsidRPr="00B945F0" w14:paraId="3E02F0C9" w14:textId="77777777" w:rsidTr="00597249">
        <w:tc>
          <w:tcPr>
            <w:tcW w:w="10485" w:type="dxa"/>
            <w:shd w:val="clear" w:color="auto" w:fill="auto"/>
          </w:tcPr>
          <w:p w14:paraId="41239889" w14:textId="4C614FB9" w:rsidR="00C45516" w:rsidRPr="0018352D" w:rsidRDefault="00C45516" w:rsidP="0018352D">
            <w:pPr>
              <w:pStyle w:val="ListParagraph"/>
              <w:numPr>
                <w:ilvl w:val="0"/>
                <w:numId w:val="34"/>
              </w:numPr>
              <w:rPr>
                <w:b/>
                <w:bCs/>
              </w:rPr>
            </w:pPr>
            <w:r w:rsidRPr="0018352D">
              <w:rPr>
                <w:b/>
                <w:bCs/>
              </w:rPr>
              <w:t xml:space="preserve">AW </w:t>
            </w:r>
            <w:r w:rsidR="00F52EF6" w:rsidRPr="0018352D">
              <w:rPr>
                <w:i/>
                <w:iCs/>
              </w:rPr>
              <w:t>to reply to D Rosen on the subject of his Rule Change submissions</w:t>
            </w:r>
            <w:r w:rsidR="00F52EF6">
              <w:t xml:space="preserve"> – </w:t>
            </w:r>
            <w:r w:rsidR="000F0CB1">
              <w:t xml:space="preserve">Both FA and </w:t>
            </w:r>
            <w:r w:rsidR="00F52EF6">
              <w:t xml:space="preserve">AW </w:t>
            </w:r>
            <w:r w:rsidR="000F0CB1">
              <w:t xml:space="preserve">have still been </w:t>
            </w:r>
            <w:r w:rsidR="00F52EF6">
              <w:t xml:space="preserve">struggling to access Sharepoint where the Rule Change Request and waiver forms are stored. </w:t>
            </w:r>
            <w:r w:rsidR="000F0CB1">
              <w:t>FA now has access again but AW does not.</w:t>
            </w:r>
            <w:r w:rsidR="00D64244">
              <w:t xml:space="preserve"> All previous actions on this subject carried forward</w:t>
            </w:r>
          </w:p>
        </w:tc>
        <w:tc>
          <w:tcPr>
            <w:tcW w:w="3402" w:type="dxa"/>
            <w:shd w:val="clear" w:color="auto" w:fill="auto"/>
          </w:tcPr>
          <w:p w14:paraId="6F58E63C" w14:textId="77777777" w:rsidR="00C45516" w:rsidRDefault="00FA7D2C" w:rsidP="00A63B9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FA to send </w:t>
            </w:r>
            <w:r w:rsidR="00445238">
              <w:rPr>
                <w:b/>
                <w:bCs/>
              </w:rPr>
              <w:t>rule change forms with allocated codes to AW</w:t>
            </w:r>
          </w:p>
          <w:p w14:paraId="5C57B042" w14:textId="77777777" w:rsidR="00445238" w:rsidRDefault="00445238" w:rsidP="00A63B93">
            <w:pPr>
              <w:rPr>
                <w:b/>
                <w:bCs/>
              </w:rPr>
            </w:pPr>
            <w:r>
              <w:rPr>
                <w:b/>
                <w:bCs/>
              </w:rPr>
              <w:t>AW to follow up access permissions for sharepoint</w:t>
            </w:r>
          </w:p>
          <w:p w14:paraId="0D9F9424" w14:textId="1334E4BE" w:rsidR="00445238" w:rsidRPr="00116E45" w:rsidRDefault="00445238" w:rsidP="00A63B93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AW &amp; FA to review proposed structure for sharepoint folders sent by TS</w:t>
            </w:r>
          </w:p>
        </w:tc>
      </w:tr>
      <w:tr w:rsidR="00BD2041" w:rsidRPr="00B945F0" w14:paraId="3AF69656" w14:textId="77777777" w:rsidTr="00597249">
        <w:tc>
          <w:tcPr>
            <w:tcW w:w="10485" w:type="dxa"/>
            <w:shd w:val="clear" w:color="auto" w:fill="auto"/>
          </w:tcPr>
          <w:p w14:paraId="4D1FFAFE" w14:textId="388EE531" w:rsidR="00BD2041" w:rsidRPr="0018352D" w:rsidRDefault="00BD2041" w:rsidP="0018352D">
            <w:pPr>
              <w:pStyle w:val="ListParagraph"/>
              <w:numPr>
                <w:ilvl w:val="0"/>
                <w:numId w:val="34"/>
              </w:numPr>
              <w:rPr>
                <w:rFonts w:eastAsia="Times New Roman" w:cstheme="minorHAnsi"/>
                <w:b/>
                <w:bCs/>
                <w:i/>
                <w:iCs/>
                <w:kern w:val="0"/>
                <w:lang w:eastAsia="en-GB"/>
                <w14:ligatures w14:val="none"/>
              </w:rPr>
            </w:pPr>
            <w:r w:rsidRPr="0018352D">
              <w:rPr>
                <w:rFonts w:eastAsia="Times New Roman" w:cstheme="minorHAnsi"/>
                <w:b/>
                <w:bCs/>
                <w:i/>
                <w:iCs/>
                <w:kern w:val="0"/>
                <w:lang w:eastAsia="en-GB"/>
                <w14:ligatures w14:val="none"/>
              </w:rPr>
              <w:lastRenderedPageBreak/>
              <w:t xml:space="preserve">AW </w:t>
            </w:r>
            <w:r w:rsidRPr="0018352D">
              <w:rPr>
                <w:rFonts w:eastAsia="Times New Roman" w:cstheme="minorHAnsi"/>
                <w:i/>
                <w:iCs/>
                <w:kern w:val="0"/>
                <w:lang w:eastAsia="en-GB"/>
                <w14:ligatures w14:val="none"/>
              </w:rPr>
              <w:t>to divide up individual issues and circulate to pairs as agreed</w:t>
            </w:r>
            <w:r w:rsidRPr="0018352D">
              <w:rPr>
                <w:rFonts w:eastAsia="Times New Roman" w:cstheme="minorHAnsi"/>
                <w:b/>
                <w:bCs/>
                <w:i/>
                <w:iCs/>
                <w:kern w:val="0"/>
                <w:lang w:eastAsia="en-GB"/>
                <w14:ligatures w14:val="none"/>
              </w:rPr>
              <w:t xml:space="preserve"> &amp; All to</w:t>
            </w:r>
            <w:r w:rsidRPr="0018352D">
              <w:rPr>
                <w:rFonts w:eastAsia="Times New Roman" w:cstheme="minorHAnsi"/>
                <w:i/>
                <w:iCs/>
                <w:kern w:val="0"/>
                <w:lang w:eastAsia="en-GB"/>
                <w14:ligatures w14:val="none"/>
              </w:rPr>
              <w:t xml:space="preserve"> review allocated issues and provide feedback within the spreadsheet for easy amalgamation by 1/3/25 </w:t>
            </w:r>
            <w:r w:rsidRPr="0018352D">
              <w:rPr>
                <w:rFonts w:eastAsia="Times New Roman" w:cstheme="minorHAnsi"/>
                <w:kern w:val="0"/>
                <w:lang w:eastAsia="en-GB"/>
                <w14:ligatures w14:val="none"/>
              </w:rPr>
              <w:t>– These actions were completed. Discussion of this document provides the main body of this meeting.</w:t>
            </w:r>
          </w:p>
        </w:tc>
        <w:tc>
          <w:tcPr>
            <w:tcW w:w="3402" w:type="dxa"/>
            <w:shd w:val="clear" w:color="auto" w:fill="auto"/>
          </w:tcPr>
          <w:p w14:paraId="5EECBC09" w14:textId="455C7F5B" w:rsidR="00BD2041" w:rsidRDefault="00BD2041" w:rsidP="00A63B93">
            <w:pPr>
              <w:rPr>
                <w:b/>
                <w:bCs/>
              </w:rPr>
            </w:pPr>
            <w:r>
              <w:rPr>
                <w:b/>
                <w:bCs/>
              </w:rPr>
              <w:t>Closed</w:t>
            </w:r>
          </w:p>
        </w:tc>
      </w:tr>
      <w:tr w:rsidR="00BD2041" w:rsidRPr="00B945F0" w14:paraId="67B6898D" w14:textId="77777777" w:rsidTr="00597249">
        <w:tc>
          <w:tcPr>
            <w:tcW w:w="10485" w:type="dxa"/>
            <w:shd w:val="clear" w:color="auto" w:fill="auto"/>
          </w:tcPr>
          <w:p w14:paraId="5CD13EB0" w14:textId="7109E18D" w:rsidR="00BD2041" w:rsidRPr="0018352D" w:rsidRDefault="00BD2041" w:rsidP="0018352D">
            <w:pPr>
              <w:pStyle w:val="ListParagraph"/>
              <w:numPr>
                <w:ilvl w:val="0"/>
                <w:numId w:val="34"/>
              </w:numPr>
              <w:rPr>
                <w:rFonts w:eastAsia="Times New Roman" w:cstheme="minorHAnsi"/>
                <w:i/>
                <w:iCs/>
                <w:kern w:val="0"/>
                <w:lang w:eastAsia="en-GB"/>
                <w14:ligatures w14:val="none"/>
              </w:rPr>
            </w:pPr>
            <w:r w:rsidRPr="0018352D">
              <w:rPr>
                <w:b/>
                <w:bCs/>
                <w:i/>
                <w:iCs/>
              </w:rPr>
              <w:t>DM</w:t>
            </w:r>
            <w:r w:rsidRPr="0018352D">
              <w:rPr>
                <w:i/>
                <w:iCs/>
              </w:rPr>
              <w:t xml:space="preserve"> to finalise his review of the “Poorly worded rules” document circulated by GL and add comments to document before passing to GN. Further circulation to the rest of the group. </w:t>
            </w:r>
            <w:r>
              <w:t xml:space="preserve">– DM passed document to GL. </w:t>
            </w:r>
            <w:r w:rsidR="001D30DC">
              <w:t>Comments are now complete by DM, GL, FA &amp; BE. Document stalled with AL who currently has other commitments so BE to s</w:t>
            </w:r>
            <w:r w:rsidR="00862421">
              <w:t>end to TS next.</w:t>
            </w:r>
          </w:p>
        </w:tc>
        <w:tc>
          <w:tcPr>
            <w:tcW w:w="3402" w:type="dxa"/>
            <w:shd w:val="clear" w:color="auto" w:fill="auto"/>
          </w:tcPr>
          <w:p w14:paraId="625EBE47" w14:textId="34523E9B" w:rsidR="00BD2041" w:rsidRPr="00862421" w:rsidRDefault="00862421" w:rsidP="00A63B93">
            <w:pPr>
              <w:rPr>
                <w:b/>
                <w:bCs/>
              </w:rPr>
            </w:pPr>
            <w:r w:rsidRPr="00862421">
              <w:rPr>
                <w:b/>
                <w:bCs/>
              </w:rPr>
              <w:t xml:space="preserve">BE to send GL Rules document to TS </w:t>
            </w:r>
            <w:r>
              <w:rPr>
                <w:b/>
                <w:bCs/>
              </w:rPr>
              <w:t>(AW &amp; AL to follow)</w:t>
            </w:r>
          </w:p>
        </w:tc>
      </w:tr>
      <w:tr w:rsidR="00965DC4" w:rsidRPr="00B945F0" w14:paraId="52DBE8EE" w14:textId="77777777" w:rsidTr="00597249">
        <w:tc>
          <w:tcPr>
            <w:tcW w:w="10485" w:type="dxa"/>
            <w:shd w:val="clear" w:color="auto" w:fill="auto"/>
          </w:tcPr>
          <w:p w14:paraId="4A25F409" w14:textId="698C706D" w:rsidR="00965DC4" w:rsidRPr="0018352D" w:rsidRDefault="00965DC4" w:rsidP="0018352D">
            <w:pPr>
              <w:pStyle w:val="ListParagraph"/>
              <w:numPr>
                <w:ilvl w:val="0"/>
                <w:numId w:val="34"/>
              </w:numPr>
              <w:rPr>
                <w:b/>
                <w:bCs/>
                <w:i/>
                <w:iCs/>
              </w:rPr>
            </w:pPr>
            <w:r w:rsidRPr="0018352D">
              <w:rPr>
                <w:i/>
                <w:iCs/>
              </w:rPr>
              <w:t>It was noted that David Rosen collects and reviews all IOF jury reports and distributes summaries.</w:t>
            </w:r>
            <w:r w:rsidR="009B6B98">
              <w:t xml:space="preserve"> – The group discussed </w:t>
            </w:r>
            <w:r w:rsidR="00045898">
              <w:t>the recent feedback collection by AR from competitors at major events and agreed that this could be a good source of information for the group i</w:t>
            </w:r>
            <w:r w:rsidR="00F827A8">
              <w:t xml:space="preserve">f feedback concerned the rules. It was agreed that the group could benefit from inclusion on </w:t>
            </w:r>
            <w:r w:rsidR="00002345">
              <w:t>any circulation of summaries of IOF jury reports from DR in his IOF event advisor newsletter</w:t>
            </w:r>
            <w:r w:rsidR="00562E50">
              <w:t>s</w:t>
            </w:r>
          </w:p>
        </w:tc>
        <w:tc>
          <w:tcPr>
            <w:tcW w:w="3402" w:type="dxa"/>
            <w:shd w:val="clear" w:color="auto" w:fill="auto"/>
          </w:tcPr>
          <w:p w14:paraId="2D0FD144" w14:textId="71BEEB8A" w:rsidR="00965DC4" w:rsidRPr="00862421" w:rsidRDefault="00562E50" w:rsidP="00A63B93">
            <w:pPr>
              <w:rPr>
                <w:b/>
                <w:bCs/>
              </w:rPr>
            </w:pPr>
            <w:r>
              <w:rPr>
                <w:b/>
                <w:bCs/>
              </w:rPr>
              <w:t>FA to ask for inclusion of group member on DR IOF event advisor newsletter</w:t>
            </w:r>
          </w:p>
        </w:tc>
      </w:tr>
      <w:tr w:rsidR="0068570B" w:rsidRPr="002D60C0" w14:paraId="4C7F4BB6" w14:textId="3FCFFBF1" w:rsidTr="00597249">
        <w:tc>
          <w:tcPr>
            <w:tcW w:w="10485" w:type="dxa"/>
            <w:shd w:val="clear" w:color="auto" w:fill="D9E2F3" w:themeFill="accent1" w:themeFillTint="33"/>
          </w:tcPr>
          <w:p w14:paraId="4B09A803" w14:textId="7C3942CF" w:rsidR="0068570B" w:rsidRPr="00A64911" w:rsidRDefault="00C82203" w:rsidP="00492F49">
            <w:pPr>
              <w:pStyle w:val="Heading3"/>
              <w:numPr>
                <w:ilvl w:val="0"/>
                <w:numId w:val="0"/>
              </w:numPr>
              <w:ind w:left="288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  <w:r w:rsidR="00BD0538">
              <w:rPr>
                <w:b/>
                <w:bCs/>
              </w:rPr>
              <w:t xml:space="preserve"> </w:t>
            </w:r>
            <w:r w:rsidR="00BD0538" w:rsidRPr="003A272E">
              <w:rPr>
                <w:b/>
                <w:bCs/>
              </w:rPr>
              <w:t>Rule Change / Waiver Requests</w:t>
            </w:r>
          </w:p>
        </w:tc>
        <w:tc>
          <w:tcPr>
            <w:tcW w:w="3402" w:type="dxa"/>
            <w:shd w:val="clear" w:color="auto" w:fill="D9E2F3" w:themeFill="accent1" w:themeFillTint="33"/>
          </w:tcPr>
          <w:p w14:paraId="29011BD4" w14:textId="389C4E65" w:rsidR="0068570B" w:rsidRPr="009A0D14" w:rsidRDefault="0068570B" w:rsidP="0068570B">
            <w:pPr>
              <w:rPr>
                <w:b/>
                <w:bCs/>
              </w:rPr>
            </w:pPr>
          </w:p>
        </w:tc>
      </w:tr>
      <w:tr w:rsidR="00BE5AB0" w:rsidRPr="002D60C0" w14:paraId="1AB9FF48" w14:textId="77777777" w:rsidTr="00597249">
        <w:tc>
          <w:tcPr>
            <w:tcW w:w="10485" w:type="dxa"/>
            <w:shd w:val="clear" w:color="auto" w:fill="auto"/>
          </w:tcPr>
          <w:p w14:paraId="2454929C" w14:textId="77777777" w:rsidR="005F6E23" w:rsidRPr="00E807CD" w:rsidRDefault="005F6E23" w:rsidP="00BA4865">
            <w:pPr>
              <w:pStyle w:val="ListParagraph"/>
              <w:numPr>
                <w:ilvl w:val="0"/>
                <w:numId w:val="32"/>
              </w:numPr>
            </w:pPr>
            <w:r>
              <w:t xml:space="preserve">Rule </w:t>
            </w:r>
            <w:r w:rsidR="00BA4865" w:rsidRPr="00BA4865">
              <w:rPr>
                <w:rFonts w:ascii="Calibri" w:eastAsia="Calibri" w:hAnsi="Calibri" w:cs="Times New Roman"/>
              </w:rPr>
              <w:t xml:space="preserve">Change </w:t>
            </w:r>
            <w:r w:rsidR="00223095">
              <w:rPr>
                <w:rFonts w:ascii="Calibri" w:eastAsia="Calibri" w:hAnsi="Calibri" w:cs="Times New Roman"/>
              </w:rPr>
              <w:t xml:space="preserve">Request – Change </w:t>
            </w:r>
            <w:r w:rsidR="00BA4865" w:rsidRPr="00BA4865">
              <w:rPr>
                <w:rFonts w:ascii="Calibri" w:eastAsia="Calibri" w:hAnsi="Calibri" w:cs="Times New Roman"/>
              </w:rPr>
              <w:t>EWT for 18/20 courses at JK and British Middle from 20-25 to 25-30 minutes</w:t>
            </w:r>
          </w:p>
          <w:p w14:paraId="0D056BCA" w14:textId="77777777" w:rsidR="00A76F97" w:rsidRDefault="00E807CD" w:rsidP="00A76F97">
            <w:pPr>
              <w:pStyle w:val="ListParagraph"/>
              <w:numPr>
                <w:ilvl w:val="1"/>
                <w:numId w:val="32"/>
              </w:numPr>
            </w:pPr>
            <w:r>
              <w:t>Request was submitted by the Performance Pathway Steering Group. It was noted that the original change to 20-25</w:t>
            </w:r>
            <w:r w:rsidR="00A8350E">
              <w:t xml:space="preserve"> mins also came from this group to bring it in-line with JWOC WTs.</w:t>
            </w:r>
            <w:r w:rsidR="001A56D7">
              <w:t xml:space="preserve"> </w:t>
            </w:r>
          </w:p>
          <w:p w14:paraId="6B8605D0" w14:textId="77777777" w:rsidR="00A76F97" w:rsidRDefault="001A56D7" w:rsidP="00A76F97">
            <w:pPr>
              <w:pStyle w:val="ListParagraph"/>
              <w:numPr>
                <w:ilvl w:val="1"/>
                <w:numId w:val="32"/>
              </w:numPr>
            </w:pPr>
            <w:r>
              <w:t xml:space="preserve">The group agreed that the justification and supporting evidence for the change was sound </w:t>
            </w:r>
            <w:r w:rsidR="000A0289">
              <w:t xml:space="preserve">and that they were happy to support the Rule Change for implementation in 2026. </w:t>
            </w:r>
          </w:p>
          <w:p w14:paraId="53268B0E" w14:textId="24CFB3A9" w:rsidR="00E807CD" w:rsidRDefault="000A0289" w:rsidP="00A76F97">
            <w:pPr>
              <w:pStyle w:val="ListParagraph"/>
              <w:numPr>
                <w:ilvl w:val="1"/>
                <w:numId w:val="32"/>
              </w:numPr>
            </w:pPr>
            <w:r>
              <w:t xml:space="preserve">The group discussed </w:t>
            </w:r>
            <w:r w:rsidR="00BB6566">
              <w:t xml:space="preserve">new course/class alignments </w:t>
            </w:r>
            <w:r w:rsidR="005C4010">
              <w:t xml:space="preserve">for BMDC </w:t>
            </w:r>
            <w:r w:rsidR="00BB6566">
              <w:t xml:space="preserve">agreeing that sufficient courses were available. Pending confirmation it was agreed that the M18/20s would move to course </w:t>
            </w:r>
            <w:r w:rsidR="00A81E30">
              <w:t xml:space="preserve">5 with M55 and W18/20s would move to course </w:t>
            </w:r>
            <w:r w:rsidR="00864D98">
              <w:t>9.</w:t>
            </w:r>
            <w:r w:rsidR="005C4010">
              <w:t xml:space="preserve"> </w:t>
            </w:r>
            <w:r w:rsidR="005C4010" w:rsidRPr="00893614">
              <w:rPr>
                <w:i/>
                <w:iCs/>
              </w:rPr>
              <w:t>(Post meeting note: The JK already has separate courses for M</w:t>
            </w:r>
            <w:r w:rsidR="00893614" w:rsidRPr="00893614">
              <w:rPr>
                <w:i/>
                <w:iCs/>
              </w:rPr>
              <w:t>18/20 &amp; W18/20 so only the course length ratio needs adjusting here)</w:t>
            </w:r>
          </w:p>
        </w:tc>
        <w:tc>
          <w:tcPr>
            <w:tcW w:w="3402" w:type="dxa"/>
            <w:shd w:val="clear" w:color="auto" w:fill="auto"/>
          </w:tcPr>
          <w:p w14:paraId="08B173F4" w14:textId="77777777" w:rsidR="00BE5AB0" w:rsidRPr="009A0D14" w:rsidRDefault="00BE5AB0" w:rsidP="00BE5AB0"/>
        </w:tc>
      </w:tr>
      <w:tr w:rsidR="00BD0538" w:rsidRPr="002D60C0" w14:paraId="7D9795B0" w14:textId="77777777" w:rsidTr="00597249">
        <w:tc>
          <w:tcPr>
            <w:tcW w:w="10485" w:type="dxa"/>
            <w:shd w:val="clear" w:color="auto" w:fill="D9E2F3" w:themeFill="accent1" w:themeFillTint="33"/>
          </w:tcPr>
          <w:p w14:paraId="0609C242" w14:textId="673C2A65" w:rsidR="00BD0538" w:rsidRPr="00691900" w:rsidRDefault="003576C6" w:rsidP="00305B05">
            <w:pPr>
              <w:pStyle w:val="Heading3"/>
              <w:numPr>
                <w:ilvl w:val="0"/>
                <w:numId w:val="0"/>
              </w:numPr>
              <w:ind w:left="720" w:hanging="432"/>
              <w:rPr>
                <w:b/>
                <w:bCs/>
              </w:rPr>
            </w:pPr>
            <w:r w:rsidRPr="00691900">
              <w:rPr>
                <w:b/>
                <w:bCs/>
              </w:rPr>
              <w:t xml:space="preserve">4. </w:t>
            </w:r>
            <w:r w:rsidR="008C5BD7">
              <w:rPr>
                <w:b/>
                <w:bCs/>
              </w:rPr>
              <w:t>Individual Rules issue review</w:t>
            </w:r>
          </w:p>
        </w:tc>
        <w:tc>
          <w:tcPr>
            <w:tcW w:w="3402" w:type="dxa"/>
            <w:shd w:val="clear" w:color="auto" w:fill="D9E2F3" w:themeFill="accent1" w:themeFillTint="33"/>
          </w:tcPr>
          <w:p w14:paraId="3F6E17E6" w14:textId="77777777" w:rsidR="00BD0538" w:rsidRPr="002456D3" w:rsidRDefault="00BD0538" w:rsidP="00BD0538">
            <w:pPr>
              <w:rPr>
                <w:b/>
                <w:bCs/>
              </w:rPr>
            </w:pPr>
          </w:p>
        </w:tc>
      </w:tr>
      <w:tr w:rsidR="00DE1B35" w:rsidRPr="002D60C0" w14:paraId="4DA23AB6" w14:textId="77777777" w:rsidTr="00597249">
        <w:tc>
          <w:tcPr>
            <w:tcW w:w="10485" w:type="dxa"/>
            <w:shd w:val="clear" w:color="auto" w:fill="FFFFFF" w:themeFill="background1"/>
          </w:tcPr>
          <w:p w14:paraId="3EE387B0" w14:textId="337FA039" w:rsidR="00DE1B35" w:rsidRDefault="00DE1B35" w:rsidP="00D669C0">
            <w:pPr>
              <w:pStyle w:val="ListParagraph"/>
              <w:numPr>
                <w:ilvl w:val="0"/>
                <w:numId w:val="32"/>
              </w:numPr>
            </w:pPr>
            <w:r>
              <w:t xml:space="preserve">The group began discussing the issues listed in the </w:t>
            </w:r>
            <w:r w:rsidR="00DA63E9">
              <w:t>individual issues spreadsheet compiled by AW</w:t>
            </w:r>
            <w:r w:rsidR="00D25D55">
              <w:t xml:space="preserve">. There was also a discussion on the structure of the first 2 sections of the rules with the potential to label section </w:t>
            </w:r>
            <w:r w:rsidR="00E940ED">
              <w:t xml:space="preserve">2 – Definitions since </w:t>
            </w:r>
            <w:r w:rsidR="008E02D6">
              <w:t xml:space="preserve">the rules are specific in being </w:t>
            </w:r>
            <w:r w:rsidR="00877174">
              <w:t xml:space="preserve">only for </w:t>
            </w:r>
            <w:r w:rsidR="008E02D6">
              <w:t>“Rules of Foot Orienteering” now.</w:t>
            </w:r>
          </w:p>
          <w:p w14:paraId="5ED01763" w14:textId="3C209ECC" w:rsidR="00D669C0" w:rsidRPr="00691900" w:rsidRDefault="00D669C0" w:rsidP="00DE1B35">
            <w:pPr>
              <w:pStyle w:val="ListParagraph"/>
              <w:numPr>
                <w:ilvl w:val="0"/>
                <w:numId w:val="32"/>
              </w:numPr>
            </w:pPr>
            <w:r>
              <w:t>The group agreed to remove 1.2.2 – 1.2.4 which give definitions of other orienteering disciplines</w:t>
            </w:r>
            <w:r w:rsidR="00F52874">
              <w:t xml:space="preserve"> and just to list the disciplines in 1.2</w:t>
            </w:r>
          </w:p>
        </w:tc>
        <w:tc>
          <w:tcPr>
            <w:tcW w:w="3402" w:type="dxa"/>
            <w:shd w:val="clear" w:color="auto" w:fill="FFFFFF" w:themeFill="background1"/>
          </w:tcPr>
          <w:p w14:paraId="701E1897" w14:textId="77777777" w:rsidR="00DE1B35" w:rsidRPr="002456D3" w:rsidRDefault="00DE1B35" w:rsidP="00DE1B35"/>
        </w:tc>
      </w:tr>
    </w:tbl>
    <w:p w14:paraId="4195D247" w14:textId="0DD43FDA" w:rsidR="003D13F4" w:rsidRDefault="003D13F4" w:rsidP="002D60C0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10"/>
        <w:gridCol w:w="2977"/>
      </w:tblGrid>
      <w:tr w:rsidR="0012107E" w14:paraId="7E4B1D24" w14:textId="77777777" w:rsidTr="00597249">
        <w:tc>
          <w:tcPr>
            <w:tcW w:w="10910" w:type="dxa"/>
            <w:shd w:val="clear" w:color="auto" w:fill="D9E2F3" w:themeFill="accent1" w:themeFillTint="33"/>
          </w:tcPr>
          <w:p w14:paraId="0DFCF960" w14:textId="77777777" w:rsidR="0012107E" w:rsidRPr="00691900" w:rsidRDefault="0012107E" w:rsidP="00254CA3">
            <w:r w:rsidRPr="00691900">
              <w:rPr>
                <w:rFonts w:asciiTheme="majorHAnsi" w:eastAsiaTheme="majorEastAsia" w:hAnsiTheme="majorHAnsi" w:cstheme="majorBidi"/>
                <w:color w:val="1F3763" w:themeColor="accent1" w:themeShade="7F"/>
                <w:sz w:val="24"/>
                <w:szCs w:val="24"/>
              </w:rPr>
              <w:t xml:space="preserve">5. </w:t>
            </w:r>
            <w:r w:rsidRPr="00691900">
              <w:rPr>
                <w:rStyle w:val="Heading3Char"/>
              </w:rPr>
              <w:t>AOB</w:t>
            </w:r>
          </w:p>
        </w:tc>
        <w:tc>
          <w:tcPr>
            <w:tcW w:w="2977" w:type="dxa"/>
            <w:shd w:val="clear" w:color="auto" w:fill="D9E2F3" w:themeFill="accent1" w:themeFillTint="33"/>
          </w:tcPr>
          <w:p w14:paraId="3CF78236" w14:textId="77777777" w:rsidR="0012107E" w:rsidRDefault="0012107E" w:rsidP="00254CA3">
            <w:pPr>
              <w:rPr>
                <w:b/>
                <w:bCs/>
              </w:rPr>
            </w:pPr>
          </w:p>
        </w:tc>
      </w:tr>
      <w:tr w:rsidR="0012107E" w14:paraId="5F1A8607" w14:textId="77777777" w:rsidTr="00597249">
        <w:tc>
          <w:tcPr>
            <w:tcW w:w="10910" w:type="dxa"/>
          </w:tcPr>
          <w:p w14:paraId="22A9F1E1" w14:textId="3B55D9ED" w:rsidR="0012107E" w:rsidRPr="00344224" w:rsidRDefault="008703C7" w:rsidP="00254CA3">
            <w:r>
              <w:t xml:space="preserve">TS </w:t>
            </w:r>
            <w:r w:rsidR="00CB6A2F">
              <w:t xml:space="preserve"> has had feedback from MAG on the proposal to a</w:t>
            </w:r>
            <w:r w:rsidR="00CB6A2F" w:rsidRPr="00CB6A2F">
              <w:t>mend/remove rule D2.3.6 “Where classes requiring different scales run the same course, the larger scale may be used for both classes.”</w:t>
            </w:r>
            <w:r w:rsidR="000F55AB">
              <w:t xml:space="preserve"> They support this since it is now very easy to print </w:t>
            </w:r>
            <w:r w:rsidR="000F55AB">
              <w:lastRenderedPageBreak/>
              <w:t xml:space="preserve">the same course at 2 different scales and therefore </w:t>
            </w:r>
            <w:r w:rsidR="00171FBC">
              <w:t>helps stops the creep towards ever larger map scales.</w:t>
            </w:r>
            <w:r w:rsidR="00597249">
              <w:t xml:space="preserve"> This is currently row 57 in the individual issues spreadsheet</w:t>
            </w:r>
          </w:p>
        </w:tc>
        <w:tc>
          <w:tcPr>
            <w:tcW w:w="2977" w:type="dxa"/>
          </w:tcPr>
          <w:p w14:paraId="6CB10BB1" w14:textId="44215949" w:rsidR="0012107E" w:rsidRDefault="00597249" w:rsidP="00254CA3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FA to add to agenda for discussion at the next meeting</w:t>
            </w:r>
          </w:p>
        </w:tc>
      </w:tr>
      <w:tr w:rsidR="0012107E" w:rsidRPr="00F050DD" w14:paraId="72F4A451" w14:textId="77777777" w:rsidTr="00597249">
        <w:tc>
          <w:tcPr>
            <w:tcW w:w="10910" w:type="dxa"/>
          </w:tcPr>
          <w:p w14:paraId="179496C8" w14:textId="2A975644" w:rsidR="0012107E" w:rsidRPr="00B91543" w:rsidRDefault="0012107E" w:rsidP="00254CA3">
            <w:pPr>
              <w:pStyle w:val="ListParagraph"/>
              <w:numPr>
                <w:ilvl w:val="0"/>
                <w:numId w:val="1"/>
              </w:numPr>
              <w:ind w:left="360"/>
              <w:rPr>
                <w:b/>
                <w:bCs/>
              </w:rPr>
            </w:pPr>
            <w:r w:rsidRPr="002D60C0">
              <w:rPr>
                <w:b/>
                <w:bCs/>
              </w:rPr>
              <w:t xml:space="preserve">Date of next meeting </w:t>
            </w:r>
            <w:r>
              <w:rPr>
                <w:b/>
                <w:bCs/>
                <w:u w:val="single"/>
              </w:rPr>
              <w:t>Tuesday</w:t>
            </w:r>
            <w:r w:rsidR="00597249">
              <w:rPr>
                <w:b/>
                <w:bCs/>
                <w:u w:val="single"/>
              </w:rPr>
              <w:t xml:space="preserve"> </w:t>
            </w:r>
            <w:r>
              <w:rPr>
                <w:b/>
                <w:bCs/>
                <w:u w:val="single"/>
              </w:rPr>
              <w:t xml:space="preserve">29th </w:t>
            </w:r>
            <w:r w:rsidR="00F869FD">
              <w:rPr>
                <w:b/>
                <w:bCs/>
                <w:u w:val="single"/>
              </w:rPr>
              <w:t>April</w:t>
            </w:r>
            <w:r>
              <w:rPr>
                <w:b/>
                <w:bCs/>
              </w:rPr>
              <w:t xml:space="preserve"> – 7.30pm</w:t>
            </w:r>
          </w:p>
        </w:tc>
        <w:tc>
          <w:tcPr>
            <w:tcW w:w="2977" w:type="dxa"/>
          </w:tcPr>
          <w:p w14:paraId="3A694123" w14:textId="77777777" w:rsidR="0012107E" w:rsidRPr="00F050DD" w:rsidRDefault="0012107E" w:rsidP="00254CA3">
            <w:pPr>
              <w:rPr>
                <w:b/>
                <w:bCs/>
              </w:rPr>
            </w:pPr>
          </w:p>
        </w:tc>
      </w:tr>
    </w:tbl>
    <w:p w14:paraId="22A24532" w14:textId="77777777" w:rsidR="003D13F4" w:rsidRDefault="003D13F4">
      <w:pPr>
        <w:rPr>
          <w:b/>
          <w:bCs/>
        </w:rPr>
      </w:pPr>
      <w:r>
        <w:rPr>
          <w:b/>
          <w:bCs/>
        </w:rPr>
        <w:br w:type="page"/>
      </w:r>
    </w:p>
    <w:p w14:paraId="37352B8B" w14:textId="77777777" w:rsidR="003D13F4" w:rsidRPr="002D60C0" w:rsidRDefault="003D13F4" w:rsidP="002D60C0">
      <w:pPr>
        <w:rPr>
          <w:b/>
          <w:bCs/>
        </w:rPr>
      </w:pPr>
    </w:p>
    <w:sectPr w:rsidR="003D13F4" w:rsidRPr="002D60C0" w:rsidSect="001210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A4725" w14:textId="77777777" w:rsidR="00E15081" w:rsidRDefault="00E15081" w:rsidP="00B31F2C">
      <w:pPr>
        <w:spacing w:after="0" w:line="240" w:lineRule="auto"/>
      </w:pPr>
      <w:r>
        <w:separator/>
      </w:r>
    </w:p>
  </w:endnote>
  <w:endnote w:type="continuationSeparator" w:id="0">
    <w:p w14:paraId="22AB059F" w14:textId="77777777" w:rsidR="00E15081" w:rsidRDefault="00E15081" w:rsidP="00B31F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3CBA8" w14:textId="77777777" w:rsidR="00B31F2C" w:rsidRDefault="00B31F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F871C" w14:textId="77777777" w:rsidR="00B31F2C" w:rsidRDefault="00B31F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97E67" w14:textId="77777777" w:rsidR="00B31F2C" w:rsidRDefault="00B31F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914CF" w14:textId="77777777" w:rsidR="00E15081" w:rsidRDefault="00E15081" w:rsidP="00B31F2C">
      <w:pPr>
        <w:spacing w:after="0" w:line="240" w:lineRule="auto"/>
      </w:pPr>
      <w:r>
        <w:separator/>
      </w:r>
    </w:p>
  </w:footnote>
  <w:footnote w:type="continuationSeparator" w:id="0">
    <w:p w14:paraId="68EFD35E" w14:textId="77777777" w:rsidR="00E15081" w:rsidRDefault="00E15081" w:rsidP="00B31F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C4253" w14:textId="4217396A" w:rsidR="00B31F2C" w:rsidRDefault="00B31F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25A0D" w14:textId="100280EF" w:rsidR="00B31F2C" w:rsidRDefault="00B31F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6F6AC" w14:textId="0591B69C" w:rsidR="00B31F2C" w:rsidRDefault="00B31F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E2085"/>
    <w:multiLevelType w:val="hybridMultilevel"/>
    <w:tmpl w:val="C6A094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DA6143"/>
    <w:multiLevelType w:val="hybridMultilevel"/>
    <w:tmpl w:val="F9E0B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84F87"/>
    <w:multiLevelType w:val="hybridMultilevel"/>
    <w:tmpl w:val="35765DC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F72774"/>
    <w:multiLevelType w:val="hybridMultilevel"/>
    <w:tmpl w:val="9E58181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47BAB"/>
    <w:multiLevelType w:val="hybridMultilevel"/>
    <w:tmpl w:val="5A7E2358"/>
    <w:lvl w:ilvl="0" w:tplc="08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50E792D"/>
    <w:multiLevelType w:val="multilevel"/>
    <w:tmpl w:val="FFFFFFFF"/>
    <w:styleLink w:val="Style1"/>
    <w:lvl w:ilvl="0">
      <w:start w:val="27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246741F8"/>
    <w:multiLevelType w:val="hybridMultilevel"/>
    <w:tmpl w:val="10A84A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B40918"/>
    <w:multiLevelType w:val="hybridMultilevel"/>
    <w:tmpl w:val="05A28E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BA04AC9"/>
    <w:multiLevelType w:val="hybridMultilevel"/>
    <w:tmpl w:val="7D12B1A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BB37D9"/>
    <w:multiLevelType w:val="hybridMultilevel"/>
    <w:tmpl w:val="6838BD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61197A"/>
    <w:multiLevelType w:val="hybridMultilevel"/>
    <w:tmpl w:val="329278B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CC19E0"/>
    <w:multiLevelType w:val="hybridMultilevel"/>
    <w:tmpl w:val="A3382A8A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340586F"/>
    <w:multiLevelType w:val="hybridMultilevel"/>
    <w:tmpl w:val="BA6A151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5152BF1"/>
    <w:multiLevelType w:val="hybridMultilevel"/>
    <w:tmpl w:val="F190D05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963597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8EA2A8A"/>
    <w:multiLevelType w:val="hybridMultilevel"/>
    <w:tmpl w:val="3BE672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851359"/>
    <w:multiLevelType w:val="hybridMultilevel"/>
    <w:tmpl w:val="EF5C45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2BB3E32"/>
    <w:multiLevelType w:val="hybridMultilevel"/>
    <w:tmpl w:val="768A1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DC60EA"/>
    <w:multiLevelType w:val="hybridMultilevel"/>
    <w:tmpl w:val="57A852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28493D"/>
    <w:multiLevelType w:val="hybridMultilevel"/>
    <w:tmpl w:val="EA486F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AE4C10"/>
    <w:multiLevelType w:val="hybridMultilevel"/>
    <w:tmpl w:val="57329E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C3C4F7E"/>
    <w:multiLevelType w:val="hybridMultilevel"/>
    <w:tmpl w:val="F8AA540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1F1090"/>
    <w:multiLevelType w:val="hybridMultilevel"/>
    <w:tmpl w:val="626088C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4204FF"/>
    <w:multiLevelType w:val="hybridMultilevel"/>
    <w:tmpl w:val="9A8C759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97649AB"/>
    <w:multiLevelType w:val="hybridMultilevel"/>
    <w:tmpl w:val="C0F04F7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1510E4"/>
    <w:multiLevelType w:val="hybridMultilevel"/>
    <w:tmpl w:val="626088C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F42D56"/>
    <w:multiLevelType w:val="multilevel"/>
    <w:tmpl w:val="B72C8CA8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decimal"/>
      <w:pStyle w:val="Heading3"/>
      <w:lvlText w:val="%3."/>
      <w:lvlJc w:val="left"/>
      <w:pPr>
        <w:ind w:left="720" w:hanging="432"/>
      </w:pPr>
      <w:rPr>
        <w:rFonts w:asciiTheme="majorHAnsi" w:eastAsiaTheme="majorEastAsia" w:hAnsiTheme="majorHAnsi" w:cstheme="majorBidi"/>
      </w:r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27" w15:restartNumberingAfterBreak="0">
    <w:nsid w:val="645D0A9F"/>
    <w:multiLevelType w:val="multilevel"/>
    <w:tmpl w:val="3BE672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2F59B3"/>
    <w:multiLevelType w:val="hybridMultilevel"/>
    <w:tmpl w:val="00A86D5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622448"/>
    <w:multiLevelType w:val="hybridMultilevel"/>
    <w:tmpl w:val="3D2651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4953AF"/>
    <w:multiLevelType w:val="hybridMultilevel"/>
    <w:tmpl w:val="A822B5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2A3F90"/>
    <w:multiLevelType w:val="hybridMultilevel"/>
    <w:tmpl w:val="917AA2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2F2104"/>
    <w:multiLevelType w:val="hybridMultilevel"/>
    <w:tmpl w:val="AB4054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12472941">
    <w:abstractNumId w:val="19"/>
  </w:num>
  <w:num w:numId="2" w16cid:durableId="344941630">
    <w:abstractNumId w:val="5"/>
  </w:num>
  <w:num w:numId="3" w16cid:durableId="1586913034">
    <w:abstractNumId w:val="26"/>
  </w:num>
  <w:num w:numId="4" w16cid:durableId="259072360">
    <w:abstractNumId w:val="18"/>
  </w:num>
  <w:num w:numId="5" w16cid:durableId="1020277531">
    <w:abstractNumId w:val="2"/>
  </w:num>
  <w:num w:numId="6" w16cid:durableId="1383167986">
    <w:abstractNumId w:val="25"/>
  </w:num>
  <w:num w:numId="7" w16cid:durableId="199129167">
    <w:abstractNumId w:val="20"/>
  </w:num>
  <w:num w:numId="8" w16cid:durableId="1737363594">
    <w:abstractNumId w:val="16"/>
  </w:num>
  <w:num w:numId="9" w16cid:durableId="1475873859">
    <w:abstractNumId w:val="7"/>
  </w:num>
  <w:num w:numId="10" w16cid:durableId="473646527">
    <w:abstractNumId w:val="32"/>
  </w:num>
  <w:num w:numId="11" w16cid:durableId="1553544243">
    <w:abstractNumId w:val="14"/>
  </w:num>
  <w:num w:numId="12" w16cid:durableId="1681735992">
    <w:abstractNumId w:val="12"/>
  </w:num>
  <w:num w:numId="13" w16cid:durableId="162597343">
    <w:abstractNumId w:val="24"/>
  </w:num>
  <w:num w:numId="14" w16cid:durableId="1699239150">
    <w:abstractNumId w:val="29"/>
  </w:num>
  <w:num w:numId="15" w16cid:durableId="730614699">
    <w:abstractNumId w:val="4"/>
  </w:num>
  <w:num w:numId="16" w16cid:durableId="817301787">
    <w:abstractNumId w:val="0"/>
  </w:num>
  <w:num w:numId="17" w16cid:durableId="420568990">
    <w:abstractNumId w:val="31"/>
  </w:num>
  <w:num w:numId="18" w16cid:durableId="1474447228">
    <w:abstractNumId w:val="9"/>
  </w:num>
  <w:num w:numId="19" w16cid:durableId="1593926429">
    <w:abstractNumId w:val="8"/>
  </w:num>
  <w:num w:numId="20" w16cid:durableId="604388229">
    <w:abstractNumId w:val="6"/>
  </w:num>
  <w:num w:numId="21" w16cid:durableId="143473989">
    <w:abstractNumId w:val="15"/>
  </w:num>
  <w:num w:numId="22" w16cid:durableId="231232575">
    <w:abstractNumId w:val="27"/>
  </w:num>
  <w:num w:numId="23" w16cid:durableId="249310620">
    <w:abstractNumId w:val="1"/>
  </w:num>
  <w:num w:numId="24" w16cid:durableId="746414029">
    <w:abstractNumId w:val="26"/>
  </w:num>
  <w:num w:numId="25" w16cid:durableId="602998505">
    <w:abstractNumId w:val="23"/>
  </w:num>
  <w:num w:numId="26" w16cid:durableId="2022121047">
    <w:abstractNumId w:val="11"/>
  </w:num>
  <w:num w:numId="27" w16cid:durableId="301813062">
    <w:abstractNumId w:val="13"/>
  </w:num>
  <w:num w:numId="28" w16cid:durableId="750079134">
    <w:abstractNumId w:val="3"/>
  </w:num>
  <w:num w:numId="29" w16cid:durableId="1743481001">
    <w:abstractNumId w:val="30"/>
  </w:num>
  <w:num w:numId="30" w16cid:durableId="77482120">
    <w:abstractNumId w:val="21"/>
  </w:num>
  <w:num w:numId="31" w16cid:durableId="166528458">
    <w:abstractNumId w:val="22"/>
  </w:num>
  <w:num w:numId="32" w16cid:durableId="1193573242">
    <w:abstractNumId w:val="17"/>
  </w:num>
  <w:num w:numId="33" w16cid:durableId="1431386881">
    <w:abstractNumId w:val="28"/>
  </w:num>
  <w:num w:numId="34" w16cid:durableId="551968748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FA9"/>
    <w:rsid w:val="00000A35"/>
    <w:rsid w:val="00001BA9"/>
    <w:rsid w:val="00002345"/>
    <w:rsid w:val="00003463"/>
    <w:rsid w:val="00003B77"/>
    <w:rsid w:val="000058D3"/>
    <w:rsid w:val="00007F89"/>
    <w:rsid w:val="00012127"/>
    <w:rsid w:val="00013BBC"/>
    <w:rsid w:val="00014126"/>
    <w:rsid w:val="00020705"/>
    <w:rsid w:val="00020A68"/>
    <w:rsid w:val="000223DF"/>
    <w:rsid w:val="00022BAC"/>
    <w:rsid w:val="0002388D"/>
    <w:rsid w:val="000248EE"/>
    <w:rsid w:val="00026C20"/>
    <w:rsid w:val="00026F46"/>
    <w:rsid w:val="000270AB"/>
    <w:rsid w:val="00031102"/>
    <w:rsid w:val="0003111E"/>
    <w:rsid w:val="0003208C"/>
    <w:rsid w:val="0003230D"/>
    <w:rsid w:val="00032A31"/>
    <w:rsid w:val="00032C2B"/>
    <w:rsid w:val="00032FBF"/>
    <w:rsid w:val="00033B3E"/>
    <w:rsid w:val="00035AAA"/>
    <w:rsid w:val="0003619C"/>
    <w:rsid w:val="00036E6E"/>
    <w:rsid w:val="00037B8B"/>
    <w:rsid w:val="0004127B"/>
    <w:rsid w:val="00041884"/>
    <w:rsid w:val="00042350"/>
    <w:rsid w:val="00042E59"/>
    <w:rsid w:val="00043EBF"/>
    <w:rsid w:val="00045898"/>
    <w:rsid w:val="00045A0E"/>
    <w:rsid w:val="00047CB6"/>
    <w:rsid w:val="0005072F"/>
    <w:rsid w:val="000523E3"/>
    <w:rsid w:val="0005506C"/>
    <w:rsid w:val="00057CC3"/>
    <w:rsid w:val="00057E0C"/>
    <w:rsid w:val="00060B58"/>
    <w:rsid w:val="000635FA"/>
    <w:rsid w:val="0006454E"/>
    <w:rsid w:val="00064949"/>
    <w:rsid w:val="00064A4E"/>
    <w:rsid w:val="00070261"/>
    <w:rsid w:val="000705B2"/>
    <w:rsid w:val="00072A26"/>
    <w:rsid w:val="00072CDB"/>
    <w:rsid w:val="000730FE"/>
    <w:rsid w:val="00074872"/>
    <w:rsid w:val="000761A1"/>
    <w:rsid w:val="000807B4"/>
    <w:rsid w:val="00081035"/>
    <w:rsid w:val="00082C08"/>
    <w:rsid w:val="000833A0"/>
    <w:rsid w:val="00084792"/>
    <w:rsid w:val="00084BF8"/>
    <w:rsid w:val="00085981"/>
    <w:rsid w:val="00090FA4"/>
    <w:rsid w:val="0009402D"/>
    <w:rsid w:val="000949D3"/>
    <w:rsid w:val="00095BDB"/>
    <w:rsid w:val="000A0095"/>
    <w:rsid w:val="000A0289"/>
    <w:rsid w:val="000A074E"/>
    <w:rsid w:val="000A1E3A"/>
    <w:rsid w:val="000A35B3"/>
    <w:rsid w:val="000A38AB"/>
    <w:rsid w:val="000A4D1D"/>
    <w:rsid w:val="000A5C18"/>
    <w:rsid w:val="000A6E56"/>
    <w:rsid w:val="000A7541"/>
    <w:rsid w:val="000B0B0D"/>
    <w:rsid w:val="000B0CDD"/>
    <w:rsid w:val="000B162B"/>
    <w:rsid w:val="000B1BC2"/>
    <w:rsid w:val="000B2428"/>
    <w:rsid w:val="000B4A7E"/>
    <w:rsid w:val="000B6606"/>
    <w:rsid w:val="000C35B8"/>
    <w:rsid w:val="000C6A2A"/>
    <w:rsid w:val="000D0821"/>
    <w:rsid w:val="000D11B7"/>
    <w:rsid w:val="000D3212"/>
    <w:rsid w:val="000D4B81"/>
    <w:rsid w:val="000D53F4"/>
    <w:rsid w:val="000E0FB1"/>
    <w:rsid w:val="000E1433"/>
    <w:rsid w:val="000E2929"/>
    <w:rsid w:val="000E3201"/>
    <w:rsid w:val="000E3B02"/>
    <w:rsid w:val="000E3ED1"/>
    <w:rsid w:val="000E40B0"/>
    <w:rsid w:val="000E42BB"/>
    <w:rsid w:val="000E524E"/>
    <w:rsid w:val="000E6660"/>
    <w:rsid w:val="000E71E3"/>
    <w:rsid w:val="000F0ABA"/>
    <w:rsid w:val="000F0CB1"/>
    <w:rsid w:val="000F0E41"/>
    <w:rsid w:val="000F2E7C"/>
    <w:rsid w:val="000F55AB"/>
    <w:rsid w:val="000F586C"/>
    <w:rsid w:val="000F59D8"/>
    <w:rsid w:val="000F6DBC"/>
    <w:rsid w:val="000F7133"/>
    <w:rsid w:val="000F733C"/>
    <w:rsid w:val="00101128"/>
    <w:rsid w:val="00102A5A"/>
    <w:rsid w:val="00103AD7"/>
    <w:rsid w:val="00106C39"/>
    <w:rsid w:val="00110C2E"/>
    <w:rsid w:val="00112DDB"/>
    <w:rsid w:val="0011382C"/>
    <w:rsid w:val="001139E3"/>
    <w:rsid w:val="00114561"/>
    <w:rsid w:val="0011471F"/>
    <w:rsid w:val="0011522D"/>
    <w:rsid w:val="00116A05"/>
    <w:rsid w:val="00116E45"/>
    <w:rsid w:val="0012107E"/>
    <w:rsid w:val="001216DB"/>
    <w:rsid w:val="0012201A"/>
    <w:rsid w:val="001233E6"/>
    <w:rsid w:val="001250D0"/>
    <w:rsid w:val="00126200"/>
    <w:rsid w:val="00126E37"/>
    <w:rsid w:val="00130E48"/>
    <w:rsid w:val="00134970"/>
    <w:rsid w:val="001367FE"/>
    <w:rsid w:val="00136994"/>
    <w:rsid w:val="0013773A"/>
    <w:rsid w:val="00140165"/>
    <w:rsid w:val="00142DB1"/>
    <w:rsid w:val="00143DC4"/>
    <w:rsid w:val="00144763"/>
    <w:rsid w:val="001447D4"/>
    <w:rsid w:val="00146196"/>
    <w:rsid w:val="001518C8"/>
    <w:rsid w:val="001523D4"/>
    <w:rsid w:val="00152B23"/>
    <w:rsid w:val="00153DB0"/>
    <w:rsid w:val="001563D5"/>
    <w:rsid w:val="00161895"/>
    <w:rsid w:val="00163033"/>
    <w:rsid w:val="001631E9"/>
    <w:rsid w:val="001654CC"/>
    <w:rsid w:val="00171FBC"/>
    <w:rsid w:val="0017318E"/>
    <w:rsid w:val="00173353"/>
    <w:rsid w:val="00174CA7"/>
    <w:rsid w:val="00175C33"/>
    <w:rsid w:val="00180A8E"/>
    <w:rsid w:val="001826C7"/>
    <w:rsid w:val="00182D75"/>
    <w:rsid w:val="0018352D"/>
    <w:rsid w:val="00183AAB"/>
    <w:rsid w:val="00183DB5"/>
    <w:rsid w:val="0018424A"/>
    <w:rsid w:val="001876FF"/>
    <w:rsid w:val="00187D92"/>
    <w:rsid w:val="001907E0"/>
    <w:rsid w:val="00190B3B"/>
    <w:rsid w:val="001924EA"/>
    <w:rsid w:val="00193971"/>
    <w:rsid w:val="00193E52"/>
    <w:rsid w:val="00196C35"/>
    <w:rsid w:val="00196E4E"/>
    <w:rsid w:val="00197480"/>
    <w:rsid w:val="0019784C"/>
    <w:rsid w:val="001A262E"/>
    <w:rsid w:val="001A42ED"/>
    <w:rsid w:val="001A4627"/>
    <w:rsid w:val="001A56D7"/>
    <w:rsid w:val="001B03A3"/>
    <w:rsid w:val="001B076A"/>
    <w:rsid w:val="001B0B94"/>
    <w:rsid w:val="001B1852"/>
    <w:rsid w:val="001B1F28"/>
    <w:rsid w:val="001B5F89"/>
    <w:rsid w:val="001B6F2F"/>
    <w:rsid w:val="001B7F2F"/>
    <w:rsid w:val="001C1AFE"/>
    <w:rsid w:val="001C31A8"/>
    <w:rsid w:val="001C32D5"/>
    <w:rsid w:val="001C3A03"/>
    <w:rsid w:val="001C46F3"/>
    <w:rsid w:val="001C516D"/>
    <w:rsid w:val="001C6D08"/>
    <w:rsid w:val="001C6D10"/>
    <w:rsid w:val="001C7364"/>
    <w:rsid w:val="001C7BD0"/>
    <w:rsid w:val="001D1DF8"/>
    <w:rsid w:val="001D2797"/>
    <w:rsid w:val="001D30DC"/>
    <w:rsid w:val="001D3E14"/>
    <w:rsid w:val="001D549E"/>
    <w:rsid w:val="001D5FA9"/>
    <w:rsid w:val="001E0196"/>
    <w:rsid w:val="001E155E"/>
    <w:rsid w:val="001E29C4"/>
    <w:rsid w:val="001E2D93"/>
    <w:rsid w:val="001E314B"/>
    <w:rsid w:val="001E49E3"/>
    <w:rsid w:val="001E53EC"/>
    <w:rsid w:val="001E5945"/>
    <w:rsid w:val="001E5AC4"/>
    <w:rsid w:val="001F078B"/>
    <w:rsid w:val="001F0C92"/>
    <w:rsid w:val="001F122A"/>
    <w:rsid w:val="001F1625"/>
    <w:rsid w:val="001F1E05"/>
    <w:rsid w:val="001F1FAE"/>
    <w:rsid w:val="001F665C"/>
    <w:rsid w:val="00202110"/>
    <w:rsid w:val="00202719"/>
    <w:rsid w:val="00202B08"/>
    <w:rsid w:val="00203037"/>
    <w:rsid w:val="00203ADF"/>
    <w:rsid w:val="0020518E"/>
    <w:rsid w:val="00205496"/>
    <w:rsid w:val="002060AC"/>
    <w:rsid w:val="002112D9"/>
    <w:rsid w:val="002117F8"/>
    <w:rsid w:val="00212026"/>
    <w:rsid w:val="002133BC"/>
    <w:rsid w:val="00213967"/>
    <w:rsid w:val="002144AD"/>
    <w:rsid w:val="00217A92"/>
    <w:rsid w:val="002214BC"/>
    <w:rsid w:val="002214DC"/>
    <w:rsid w:val="002222B2"/>
    <w:rsid w:val="00222FC0"/>
    <w:rsid w:val="00223095"/>
    <w:rsid w:val="002231FB"/>
    <w:rsid w:val="00224718"/>
    <w:rsid w:val="00224CC9"/>
    <w:rsid w:val="00225193"/>
    <w:rsid w:val="002256AC"/>
    <w:rsid w:val="002308D0"/>
    <w:rsid w:val="0023352C"/>
    <w:rsid w:val="0023499B"/>
    <w:rsid w:val="002367CA"/>
    <w:rsid w:val="00237F42"/>
    <w:rsid w:val="0024140D"/>
    <w:rsid w:val="002415C5"/>
    <w:rsid w:val="0024377C"/>
    <w:rsid w:val="00243D90"/>
    <w:rsid w:val="0024478E"/>
    <w:rsid w:val="00244D78"/>
    <w:rsid w:val="002456D3"/>
    <w:rsid w:val="00246F1E"/>
    <w:rsid w:val="002479F9"/>
    <w:rsid w:val="00252AF5"/>
    <w:rsid w:val="002535BD"/>
    <w:rsid w:val="0025382F"/>
    <w:rsid w:val="00254133"/>
    <w:rsid w:val="002546A1"/>
    <w:rsid w:val="00254F2A"/>
    <w:rsid w:val="00255395"/>
    <w:rsid w:val="00255660"/>
    <w:rsid w:val="00255CD8"/>
    <w:rsid w:val="00260DB9"/>
    <w:rsid w:val="00260FF0"/>
    <w:rsid w:val="00263627"/>
    <w:rsid w:val="0026594C"/>
    <w:rsid w:val="002667BF"/>
    <w:rsid w:val="00270187"/>
    <w:rsid w:val="00270BFA"/>
    <w:rsid w:val="0027202F"/>
    <w:rsid w:val="002744B5"/>
    <w:rsid w:val="00274B26"/>
    <w:rsid w:val="002759A3"/>
    <w:rsid w:val="002759E5"/>
    <w:rsid w:val="00277582"/>
    <w:rsid w:val="00277B6B"/>
    <w:rsid w:val="00282231"/>
    <w:rsid w:val="00283264"/>
    <w:rsid w:val="00283FBF"/>
    <w:rsid w:val="002848CD"/>
    <w:rsid w:val="00285ADC"/>
    <w:rsid w:val="0029188C"/>
    <w:rsid w:val="00292132"/>
    <w:rsid w:val="0029308F"/>
    <w:rsid w:val="00295A75"/>
    <w:rsid w:val="002966D6"/>
    <w:rsid w:val="00296840"/>
    <w:rsid w:val="002A0C62"/>
    <w:rsid w:val="002A0EC2"/>
    <w:rsid w:val="002A119C"/>
    <w:rsid w:val="002A1523"/>
    <w:rsid w:val="002A1F6C"/>
    <w:rsid w:val="002A547C"/>
    <w:rsid w:val="002A5B46"/>
    <w:rsid w:val="002A5B80"/>
    <w:rsid w:val="002A671A"/>
    <w:rsid w:val="002A7299"/>
    <w:rsid w:val="002A7A3D"/>
    <w:rsid w:val="002B046B"/>
    <w:rsid w:val="002B04E7"/>
    <w:rsid w:val="002B1BB1"/>
    <w:rsid w:val="002B2B86"/>
    <w:rsid w:val="002B301D"/>
    <w:rsid w:val="002B4E94"/>
    <w:rsid w:val="002B5A3F"/>
    <w:rsid w:val="002B5C61"/>
    <w:rsid w:val="002B5CF2"/>
    <w:rsid w:val="002B6954"/>
    <w:rsid w:val="002B7322"/>
    <w:rsid w:val="002B7BB6"/>
    <w:rsid w:val="002B7D35"/>
    <w:rsid w:val="002C16F8"/>
    <w:rsid w:val="002C1A06"/>
    <w:rsid w:val="002C473F"/>
    <w:rsid w:val="002C513E"/>
    <w:rsid w:val="002C53F7"/>
    <w:rsid w:val="002C5A29"/>
    <w:rsid w:val="002C6B5F"/>
    <w:rsid w:val="002C6FEC"/>
    <w:rsid w:val="002D47A7"/>
    <w:rsid w:val="002D60C0"/>
    <w:rsid w:val="002D6F13"/>
    <w:rsid w:val="002E1094"/>
    <w:rsid w:val="002E3E7E"/>
    <w:rsid w:val="002E3F71"/>
    <w:rsid w:val="002E5C9E"/>
    <w:rsid w:val="002E618F"/>
    <w:rsid w:val="002F0F77"/>
    <w:rsid w:val="002F1F10"/>
    <w:rsid w:val="002F23C4"/>
    <w:rsid w:val="002F2F20"/>
    <w:rsid w:val="002F38E4"/>
    <w:rsid w:val="002F55FC"/>
    <w:rsid w:val="002F6A13"/>
    <w:rsid w:val="002F6D61"/>
    <w:rsid w:val="002F7BA2"/>
    <w:rsid w:val="002F7BB2"/>
    <w:rsid w:val="0030036D"/>
    <w:rsid w:val="003005E5"/>
    <w:rsid w:val="0030094B"/>
    <w:rsid w:val="00305B05"/>
    <w:rsid w:val="00311783"/>
    <w:rsid w:val="00313481"/>
    <w:rsid w:val="0031450E"/>
    <w:rsid w:val="003155AD"/>
    <w:rsid w:val="00315E18"/>
    <w:rsid w:val="003164A0"/>
    <w:rsid w:val="00320861"/>
    <w:rsid w:val="003219C6"/>
    <w:rsid w:val="003241A4"/>
    <w:rsid w:val="003245B8"/>
    <w:rsid w:val="00325B6E"/>
    <w:rsid w:val="00326619"/>
    <w:rsid w:val="00330267"/>
    <w:rsid w:val="003306A0"/>
    <w:rsid w:val="00330E01"/>
    <w:rsid w:val="00332B0D"/>
    <w:rsid w:val="00333287"/>
    <w:rsid w:val="0033387E"/>
    <w:rsid w:val="003351F3"/>
    <w:rsid w:val="00335567"/>
    <w:rsid w:val="0033652B"/>
    <w:rsid w:val="00340A99"/>
    <w:rsid w:val="0034134C"/>
    <w:rsid w:val="00343297"/>
    <w:rsid w:val="00343B77"/>
    <w:rsid w:val="00344224"/>
    <w:rsid w:val="00344AA9"/>
    <w:rsid w:val="003474E6"/>
    <w:rsid w:val="00347C13"/>
    <w:rsid w:val="00347CBE"/>
    <w:rsid w:val="00350D96"/>
    <w:rsid w:val="003513A3"/>
    <w:rsid w:val="003514FC"/>
    <w:rsid w:val="0035294C"/>
    <w:rsid w:val="003538E1"/>
    <w:rsid w:val="00354799"/>
    <w:rsid w:val="00355994"/>
    <w:rsid w:val="00355C8E"/>
    <w:rsid w:val="003560B0"/>
    <w:rsid w:val="003576C6"/>
    <w:rsid w:val="00363041"/>
    <w:rsid w:val="00364528"/>
    <w:rsid w:val="003669AF"/>
    <w:rsid w:val="00372E8C"/>
    <w:rsid w:val="00375C56"/>
    <w:rsid w:val="00380680"/>
    <w:rsid w:val="00380F82"/>
    <w:rsid w:val="0038792B"/>
    <w:rsid w:val="003879B2"/>
    <w:rsid w:val="00390C96"/>
    <w:rsid w:val="00390F04"/>
    <w:rsid w:val="0039124C"/>
    <w:rsid w:val="00391568"/>
    <w:rsid w:val="0039210A"/>
    <w:rsid w:val="00393531"/>
    <w:rsid w:val="00396D6D"/>
    <w:rsid w:val="003A1BF3"/>
    <w:rsid w:val="003A272E"/>
    <w:rsid w:val="003A3D45"/>
    <w:rsid w:val="003A438C"/>
    <w:rsid w:val="003A4B6F"/>
    <w:rsid w:val="003A6DB1"/>
    <w:rsid w:val="003A776D"/>
    <w:rsid w:val="003B01B8"/>
    <w:rsid w:val="003B088F"/>
    <w:rsid w:val="003B39E5"/>
    <w:rsid w:val="003B4C41"/>
    <w:rsid w:val="003B6607"/>
    <w:rsid w:val="003B6A44"/>
    <w:rsid w:val="003B70FA"/>
    <w:rsid w:val="003B7BD4"/>
    <w:rsid w:val="003B7E8B"/>
    <w:rsid w:val="003C0396"/>
    <w:rsid w:val="003C09FD"/>
    <w:rsid w:val="003C1B03"/>
    <w:rsid w:val="003C300B"/>
    <w:rsid w:val="003C30D1"/>
    <w:rsid w:val="003C322B"/>
    <w:rsid w:val="003C3721"/>
    <w:rsid w:val="003C3B92"/>
    <w:rsid w:val="003C4187"/>
    <w:rsid w:val="003C42D0"/>
    <w:rsid w:val="003C4BDE"/>
    <w:rsid w:val="003C5155"/>
    <w:rsid w:val="003D0E35"/>
    <w:rsid w:val="003D13F4"/>
    <w:rsid w:val="003D15AD"/>
    <w:rsid w:val="003D2E69"/>
    <w:rsid w:val="003D39BD"/>
    <w:rsid w:val="003D3ABB"/>
    <w:rsid w:val="003D5DAA"/>
    <w:rsid w:val="003D6AB8"/>
    <w:rsid w:val="003D71BA"/>
    <w:rsid w:val="003D7F9B"/>
    <w:rsid w:val="003E055A"/>
    <w:rsid w:val="003E164A"/>
    <w:rsid w:val="003E2167"/>
    <w:rsid w:val="003E3DE9"/>
    <w:rsid w:val="003E3F01"/>
    <w:rsid w:val="003F1B5B"/>
    <w:rsid w:val="003F54CB"/>
    <w:rsid w:val="003F65A2"/>
    <w:rsid w:val="003F7BF1"/>
    <w:rsid w:val="00400683"/>
    <w:rsid w:val="00403519"/>
    <w:rsid w:val="00404505"/>
    <w:rsid w:val="0040525F"/>
    <w:rsid w:val="00406832"/>
    <w:rsid w:val="004068B0"/>
    <w:rsid w:val="00407E31"/>
    <w:rsid w:val="0041040C"/>
    <w:rsid w:val="00410501"/>
    <w:rsid w:val="004107E3"/>
    <w:rsid w:val="00410B03"/>
    <w:rsid w:val="00414B21"/>
    <w:rsid w:val="00414B44"/>
    <w:rsid w:val="00422012"/>
    <w:rsid w:val="00423643"/>
    <w:rsid w:val="004253B4"/>
    <w:rsid w:val="00426007"/>
    <w:rsid w:val="00426181"/>
    <w:rsid w:val="0042688C"/>
    <w:rsid w:val="0042750A"/>
    <w:rsid w:val="004277E9"/>
    <w:rsid w:val="00427838"/>
    <w:rsid w:val="00427E1F"/>
    <w:rsid w:val="00435A75"/>
    <w:rsid w:val="00436360"/>
    <w:rsid w:val="0043736C"/>
    <w:rsid w:val="004411C3"/>
    <w:rsid w:val="004414ED"/>
    <w:rsid w:val="00445238"/>
    <w:rsid w:val="00446B0E"/>
    <w:rsid w:val="00447E26"/>
    <w:rsid w:val="004505D1"/>
    <w:rsid w:val="0045075E"/>
    <w:rsid w:val="00452FA2"/>
    <w:rsid w:val="00454333"/>
    <w:rsid w:val="00456138"/>
    <w:rsid w:val="0045783A"/>
    <w:rsid w:val="004616B8"/>
    <w:rsid w:val="004628FB"/>
    <w:rsid w:val="00462A4D"/>
    <w:rsid w:val="004655CF"/>
    <w:rsid w:val="00467546"/>
    <w:rsid w:val="00470625"/>
    <w:rsid w:val="004707B8"/>
    <w:rsid w:val="0047086E"/>
    <w:rsid w:val="004724B9"/>
    <w:rsid w:val="00472EBC"/>
    <w:rsid w:val="00473F85"/>
    <w:rsid w:val="004747E8"/>
    <w:rsid w:val="0047495D"/>
    <w:rsid w:val="00476456"/>
    <w:rsid w:val="004771D8"/>
    <w:rsid w:val="00481C0E"/>
    <w:rsid w:val="00482E9B"/>
    <w:rsid w:val="00484CB3"/>
    <w:rsid w:val="00484EB4"/>
    <w:rsid w:val="004866B4"/>
    <w:rsid w:val="00486FB1"/>
    <w:rsid w:val="00487349"/>
    <w:rsid w:val="00487ECA"/>
    <w:rsid w:val="004914D9"/>
    <w:rsid w:val="00491817"/>
    <w:rsid w:val="004921DE"/>
    <w:rsid w:val="0049272D"/>
    <w:rsid w:val="00492F49"/>
    <w:rsid w:val="00495DE3"/>
    <w:rsid w:val="00496A07"/>
    <w:rsid w:val="004A1E80"/>
    <w:rsid w:val="004A2B4F"/>
    <w:rsid w:val="004A3BC3"/>
    <w:rsid w:val="004A43ED"/>
    <w:rsid w:val="004A64E7"/>
    <w:rsid w:val="004A653A"/>
    <w:rsid w:val="004A712B"/>
    <w:rsid w:val="004A785F"/>
    <w:rsid w:val="004A7C3E"/>
    <w:rsid w:val="004B2270"/>
    <w:rsid w:val="004B30EB"/>
    <w:rsid w:val="004B358E"/>
    <w:rsid w:val="004B5C8E"/>
    <w:rsid w:val="004B6DD6"/>
    <w:rsid w:val="004B6E8E"/>
    <w:rsid w:val="004B73D7"/>
    <w:rsid w:val="004C1D85"/>
    <w:rsid w:val="004C2035"/>
    <w:rsid w:val="004C4578"/>
    <w:rsid w:val="004C4AEB"/>
    <w:rsid w:val="004C5718"/>
    <w:rsid w:val="004C655E"/>
    <w:rsid w:val="004C71A2"/>
    <w:rsid w:val="004D004A"/>
    <w:rsid w:val="004D0433"/>
    <w:rsid w:val="004D3F14"/>
    <w:rsid w:val="004D3F79"/>
    <w:rsid w:val="004D5E4D"/>
    <w:rsid w:val="004D6065"/>
    <w:rsid w:val="004D6952"/>
    <w:rsid w:val="004D7266"/>
    <w:rsid w:val="004D72EB"/>
    <w:rsid w:val="004D75C7"/>
    <w:rsid w:val="004E1D55"/>
    <w:rsid w:val="004E1D91"/>
    <w:rsid w:val="004E30C7"/>
    <w:rsid w:val="004E30E3"/>
    <w:rsid w:val="004E6B06"/>
    <w:rsid w:val="004E6DF0"/>
    <w:rsid w:val="004E7F80"/>
    <w:rsid w:val="004F0255"/>
    <w:rsid w:val="004F0DB5"/>
    <w:rsid w:val="004F3231"/>
    <w:rsid w:val="0050129B"/>
    <w:rsid w:val="005056AE"/>
    <w:rsid w:val="00510F65"/>
    <w:rsid w:val="00513D62"/>
    <w:rsid w:val="0051691E"/>
    <w:rsid w:val="00516B03"/>
    <w:rsid w:val="00517A2D"/>
    <w:rsid w:val="00517D4A"/>
    <w:rsid w:val="00520CF5"/>
    <w:rsid w:val="005239BF"/>
    <w:rsid w:val="00523E15"/>
    <w:rsid w:val="0052767F"/>
    <w:rsid w:val="0052768F"/>
    <w:rsid w:val="00530020"/>
    <w:rsid w:val="005301CD"/>
    <w:rsid w:val="005304C8"/>
    <w:rsid w:val="00530EBE"/>
    <w:rsid w:val="00531B03"/>
    <w:rsid w:val="00532AB8"/>
    <w:rsid w:val="00535928"/>
    <w:rsid w:val="00535E2B"/>
    <w:rsid w:val="00541ECC"/>
    <w:rsid w:val="005428BE"/>
    <w:rsid w:val="00542D2D"/>
    <w:rsid w:val="00542D49"/>
    <w:rsid w:val="0054553D"/>
    <w:rsid w:val="0054693F"/>
    <w:rsid w:val="00550634"/>
    <w:rsid w:val="00550811"/>
    <w:rsid w:val="00553129"/>
    <w:rsid w:val="00554A87"/>
    <w:rsid w:val="00555571"/>
    <w:rsid w:val="005560BE"/>
    <w:rsid w:val="0055668D"/>
    <w:rsid w:val="00561C2B"/>
    <w:rsid w:val="00561C74"/>
    <w:rsid w:val="00562B40"/>
    <w:rsid w:val="00562E50"/>
    <w:rsid w:val="005718ED"/>
    <w:rsid w:val="00572425"/>
    <w:rsid w:val="00572943"/>
    <w:rsid w:val="00572FDF"/>
    <w:rsid w:val="00573666"/>
    <w:rsid w:val="005738FE"/>
    <w:rsid w:val="00574532"/>
    <w:rsid w:val="005764CE"/>
    <w:rsid w:val="00576642"/>
    <w:rsid w:val="00577A24"/>
    <w:rsid w:val="005804DF"/>
    <w:rsid w:val="005808A7"/>
    <w:rsid w:val="0058251A"/>
    <w:rsid w:val="00582930"/>
    <w:rsid w:val="00582EC6"/>
    <w:rsid w:val="00584AD3"/>
    <w:rsid w:val="00585652"/>
    <w:rsid w:val="00585AB2"/>
    <w:rsid w:val="00586CB3"/>
    <w:rsid w:val="00586F80"/>
    <w:rsid w:val="00587851"/>
    <w:rsid w:val="00587EA3"/>
    <w:rsid w:val="00590370"/>
    <w:rsid w:val="0059094C"/>
    <w:rsid w:val="00590F78"/>
    <w:rsid w:val="00591304"/>
    <w:rsid w:val="00591424"/>
    <w:rsid w:val="00591B00"/>
    <w:rsid w:val="00592A9F"/>
    <w:rsid w:val="00593ADA"/>
    <w:rsid w:val="00595544"/>
    <w:rsid w:val="00596589"/>
    <w:rsid w:val="0059700C"/>
    <w:rsid w:val="00597249"/>
    <w:rsid w:val="00597E53"/>
    <w:rsid w:val="005A19AD"/>
    <w:rsid w:val="005A1FAA"/>
    <w:rsid w:val="005A34BB"/>
    <w:rsid w:val="005A4CA2"/>
    <w:rsid w:val="005A5BD3"/>
    <w:rsid w:val="005A5C26"/>
    <w:rsid w:val="005A7249"/>
    <w:rsid w:val="005A73B1"/>
    <w:rsid w:val="005A76C5"/>
    <w:rsid w:val="005A76D3"/>
    <w:rsid w:val="005B20DB"/>
    <w:rsid w:val="005B4867"/>
    <w:rsid w:val="005B6056"/>
    <w:rsid w:val="005B710E"/>
    <w:rsid w:val="005C1546"/>
    <w:rsid w:val="005C1E97"/>
    <w:rsid w:val="005C1FA0"/>
    <w:rsid w:val="005C26FD"/>
    <w:rsid w:val="005C2798"/>
    <w:rsid w:val="005C3364"/>
    <w:rsid w:val="005C4010"/>
    <w:rsid w:val="005C5287"/>
    <w:rsid w:val="005C5A4D"/>
    <w:rsid w:val="005C5E53"/>
    <w:rsid w:val="005C6A76"/>
    <w:rsid w:val="005C726C"/>
    <w:rsid w:val="005C7818"/>
    <w:rsid w:val="005D2692"/>
    <w:rsid w:val="005D3315"/>
    <w:rsid w:val="005D3AD3"/>
    <w:rsid w:val="005D5A0C"/>
    <w:rsid w:val="005D5DAD"/>
    <w:rsid w:val="005D6287"/>
    <w:rsid w:val="005D7CD7"/>
    <w:rsid w:val="005E01FB"/>
    <w:rsid w:val="005E10DF"/>
    <w:rsid w:val="005E279B"/>
    <w:rsid w:val="005E2F50"/>
    <w:rsid w:val="005E4FA8"/>
    <w:rsid w:val="005E5CA5"/>
    <w:rsid w:val="005E6455"/>
    <w:rsid w:val="005F14C4"/>
    <w:rsid w:val="005F19ED"/>
    <w:rsid w:val="005F2858"/>
    <w:rsid w:val="005F4490"/>
    <w:rsid w:val="005F4E47"/>
    <w:rsid w:val="005F6A4A"/>
    <w:rsid w:val="005F6E23"/>
    <w:rsid w:val="00600DE8"/>
    <w:rsid w:val="006015B0"/>
    <w:rsid w:val="00606473"/>
    <w:rsid w:val="0061237B"/>
    <w:rsid w:val="00612507"/>
    <w:rsid w:val="00613BCE"/>
    <w:rsid w:val="00614938"/>
    <w:rsid w:val="00614BE8"/>
    <w:rsid w:val="00614CE1"/>
    <w:rsid w:val="006200C4"/>
    <w:rsid w:val="0062095E"/>
    <w:rsid w:val="00622709"/>
    <w:rsid w:val="00622A1A"/>
    <w:rsid w:val="00622FA6"/>
    <w:rsid w:val="00624709"/>
    <w:rsid w:val="00624EC6"/>
    <w:rsid w:val="006259A7"/>
    <w:rsid w:val="006272A0"/>
    <w:rsid w:val="00632AD4"/>
    <w:rsid w:val="006336A0"/>
    <w:rsid w:val="00633749"/>
    <w:rsid w:val="00633B77"/>
    <w:rsid w:val="00636050"/>
    <w:rsid w:val="006369D3"/>
    <w:rsid w:val="0064264E"/>
    <w:rsid w:val="00643E1A"/>
    <w:rsid w:val="006444AB"/>
    <w:rsid w:val="006445A6"/>
    <w:rsid w:val="00645545"/>
    <w:rsid w:val="00647762"/>
    <w:rsid w:val="0065141C"/>
    <w:rsid w:val="00651959"/>
    <w:rsid w:val="00652004"/>
    <w:rsid w:val="00652010"/>
    <w:rsid w:val="00654012"/>
    <w:rsid w:val="006540B3"/>
    <w:rsid w:val="006555D3"/>
    <w:rsid w:val="00656205"/>
    <w:rsid w:val="0066082F"/>
    <w:rsid w:val="006625FA"/>
    <w:rsid w:val="00663278"/>
    <w:rsid w:val="00667365"/>
    <w:rsid w:val="0067018B"/>
    <w:rsid w:val="006735D5"/>
    <w:rsid w:val="006761E4"/>
    <w:rsid w:val="006821EE"/>
    <w:rsid w:val="00683405"/>
    <w:rsid w:val="0068512C"/>
    <w:rsid w:val="0068570B"/>
    <w:rsid w:val="006860CB"/>
    <w:rsid w:val="0068705B"/>
    <w:rsid w:val="00687EE9"/>
    <w:rsid w:val="00690E2E"/>
    <w:rsid w:val="00691897"/>
    <w:rsid w:val="00691900"/>
    <w:rsid w:val="006936CF"/>
    <w:rsid w:val="006949CA"/>
    <w:rsid w:val="00695E09"/>
    <w:rsid w:val="00695E68"/>
    <w:rsid w:val="00696220"/>
    <w:rsid w:val="00697F8D"/>
    <w:rsid w:val="006A0001"/>
    <w:rsid w:val="006A14E7"/>
    <w:rsid w:val="006A3DD2"/>
    <w:rsid w:val="006A4C69"/>
    <w:rsid w:val="006A68DD"/>
    <w:rsid w:val="006B0AB6"/>
    <w:rsid w:val="006B1C4A"/>
    <w:rsid w:val="006B2B15"/>
    <w:rsid w:val="006B35AE"/>
    <w:rsid w:val="006B5EBD"/>
    <w:rsid w:val="006B7042"/>
    <w:rsid w:val="006C20F4"/>
    <w:rsid w:val="006C681A"/>
    <w:rsid w:val="006C6F9A"/>
    <w:rsid w:val="006C7EB3"/>
    <w:rsid w:val="006D0E94"/>
    <w:rsid w:val="006D318E"/>
    <w:rsid w:val="006D3BCD"/>
    <w:rsid w:val="006D4619"/>
    <w:rsid w:val="006D58D4"/>
    <w:rsid w:val="006D5A69"/>
    <w:rsid w:val="006D5AD8"/>
    <w:rsid w:val="006D709A"/>
    <w:rsid w:val="006D7259"/>
    <w:rsid w:val="006D7C36"/>
    <w:rsid w:val="006E0C32"/>
    <w:rsid w:val="006E1F8D"/>
    <w:rsid w:val="006E41B5"/>
    <w:rsid w:val="006E41EA"/>
    <w:rsid w:val="006E4577"/>
    <w:rsid w:val="006E4826"/>
    <w:rsid w:val="006E52F2"/>
    <w:rsid w:val="006E56A5"/>
    <w:rsid w:val="006E6400"/>
    <w:rsid w:val="006E7938"/>
    <w:rsid w:val="006E7B02"/>
    <w:rsid w:val="006F0340"/>
    <w:rsid w:val="006F16FC"/>
    <w:rsid w:val="006F1EED"/>
    <w:rsid w:val="006F25D2"/>
    <w:rsid w:val="006F27F5"/>
    <w:rsid w:val="006F2A90"/>
    <w:rsid w:val="006F3646"/>
    <w:rsid w:val="006F5B53"/>
    <w:rsid w:val="006F7684"/>
    <w:rsid w:val="006F7AD0"/>
    <w:rsid w:val="00702364"/>
    <w:rsid w:val="0070249B"/>
    <w:rsid w:val="0070351A"/>
    <w:rsid w:val="00703952"/>
    <w:rsid w:val="00703FCC"/>
    <w:rsid w:val="00705511"/>
    <w:rsid w:val="007060CB"/>
    <w:rsid w:val="007075BE"/>
    <w:rsid w:val="007076BB"/>
    <w:rsid w:val="00713059"/>
    <w:rsid w:val="0071385C"/>
    <w:rsid w:val="00715036"/>
    <w:rsid w:val="007179C8"/>
    <w:rsid w:val="007226FE"/>
    <w:rsid w:val="00724988"/>
    <w:rsid w:val="00724E2A"/>
    <w:rsid w:val="007251AE"/>
    <w:rsid w:val="0072521E"/>
    <w:rsid w:val="00726911"/>
    <w:rsid w:val="00730DA5"/>
    <w:rsid w:val="00731E8D"/>
    <w:rsid w:val="00732B68"/>
    <w:rsid w:val="00734889"/>
    <w:rsid w:val="00735115"/>
    <w:rsid w:val="00735430"/>
    <w:rsid w:val="00736EC9"/>
    <w:rsid w:val="00737781"/>
    <w:rsid w:val="00740B89"/>
    <w:rsid w:val="0074185D"/>
    <w:rsid w:val="00744C57"/>
    <w:rsid w:val="007456D2"/>
    <w:rsid w:val="00746F07"/>
    <w:rsid w:val="00747AAA"/>
    <w:rsid w:val="00747BA5"/>
    <w:rsid w:val="007517D4"/>
    <w:rsid w:val="00754152"/>
    <w:rsid w:val="00755DB9"/>
    <w:rsid w:val="0075666F"/>
    <w:rsid w:val="007577A3"/>
    <w:rsid w:val="00761C87"/>
    <w:rsid w:val="00763EE8"/>
    <w:rsid w:val="007647F0"/>
    <w:rsid w:val="00767013"/>
    <w:rsid w:val="00771819"/>
    <w:rsid w:val="00771A8F"/>
    <w:rsid w:val="00774E6E"/>
    <w:rsid w:val="007750B6"/>
    <w:rsid w:val="00780B98"/>
    <w:rsid w:val="007826FF"/>
    <w:rsid w:val="0078465E"/>
    <w:rsid w:val="00785A32"/>
    <w:rsid w:val="007869A2"/>
    <w:rsid w:val="007936CF"/>
    <w:rsid w:val="00794DBE"/>
    <w:rsid w:val="00795C77"/>
    <w:rsid w:val="0079637A"/>
    <w:rsid w:val="00796B20"/>
    <w:rsid w:val="00797546"/>
    <w:rsid w:val="007A27A1"/>
    <w:rsid w:val="007A2ECC"/>
    <w:rsid w:val="007A5859"/>
    <w:rsid w:val="007A7CB2"/>
    <w:rsid w:val="007A7CCA"/>
    <w:rsid w:val="007B11A0"/>
    <w:rsid w:val="007B298F"/>
    <w:rsid w:val="007B6004"/>
    <w:rsid w:val="007B724F"/>
    <w:rsid w:val="007B72BF"/>
    <w:rsid w:val="007B73B6"/>
    <w:rsid w:val="007C0BE6"/>
    <w:rsid w:val="007C233B"/>
    <w:rsid w:val="007C2B30"/>
    <w:rsid w:val="007C2B6F"/>
    <w:rsid w:val="007C35BC"/>
    <w:rsid w:val="007C5352"/>
    <w:rsid w:val="007C58AC"/>
    <w:rsid w:val="007C65E4"/>
    <w:rsid w:val="007C681A"/>
    <w:rsid w:val="007C7C4F"/>
    <w:rsid w:val="007D179F"/>
    <w:rsid w:val="007D1EC3"/>
    <w:rsid w:val="007D214C"/>
    <w:rsid w:val="007D2ED0"/>
    <w:rsid w:val="007D465F"/>
    <w:rsid w:val="007D4CB7"/>
    <w:rsid w:val="007D544B"/>
    <w:rsid w:val="007D5580"/>
    <w:rsid w:val="007D5B43"/>
    <w:rsid w:val="007D5B81"/>
    <w:rsid w:val="007D675F"/>
    <w:rsid w:val="007E091F"/>
    <w:rsid w:val="007E2D6E"/>
    <w:rsid w:val="007E3E84"/>
    <w:rsid w:val="007E5B94"/>
    <w:rsid w:val="007E60FF"/>
    <w:rsid w:val="007E7B69"/>
    <w:rsid w:val="007F0570"/>
    <w:rsid w:val="007F1165"/>
    <w:rsid w:val="007F17AC"/>
    <w:rsid w:val="007F1D05"/>
    <w:rsid w:val="007F3A20"/>
    <w:rsid w:val="007F3E05"/>
    <w:rsid w:val="007F4597"/>
    <w:rsid w:val="007F5A62"/>
    <w:rsid w:val="007F6BB1"/>
    <w:rsid w:val="007F7277"/>
    <w:rsid w:val="00800B44"/>
    <w:rsid w:val="00811AF9"/>
    <w:rsid w:val="008137AF"/>
    <w:rsid w:val="00816D5A"/>
    <w:rsid w:val="00817EEA"/>
    <w:rsid w:val="00825074"/>
    <w:rsid w:val="00827C9F"/>
    <w:rsid w:val="00830A9C"/>
    <w:rsid w:val="00831742"/>
    <w:rsid w:val="00831A01"/>
    <w:rsid w:val="0083354D"/>
    <w:rsid w:val="00837995"/>
    <w:rsid w:val="00840360"/>
    <w:rsid w:val="00840611"/>
    <w:rsid w:val="00840A8E"/>
    <w:rsid w:val="00840D25"/>
    <w:rsid w:val="00841186"/>
    <w:rsid w:val="00842373"/>
    <w:rsid w:val="00842C50"/>
    <w:rsid w:val="008434A4"/>
    <w:rsid w:val="00844B64"/>
    <w:rsid w:val="0084501F"/>
    <w:rsid w:val="0084527D"/>
    <w:rsid w:val="00847016"/>
    <w:rsid w:val="00854591"/>
    <w:rsid w:val="0085485C"/>
    <w:rsid w:val="00855502"/>
    <w:rsid w:val="00856814"/>
    <w:rsid w:val="008619C3"/>
    <w:rsid w:val="00862421"/>
    <w:rsid w:val="00863A99"/>
    <w:rsid w:val="00864CF9"/>
    <w:rsid w:val="00864D98"/>
    <w:rsid w:val="008653A5"/>
    <w:rsid w:val="0086618D"/>
    <w:rsid w:val="00866A01"/>
    <w:rsid w:val="00867867"/>
    <w:rsid w:val="008703C7"/>
    <w:rsid w:val="008717C5"/>
    <w:rsid w:val="00873465"/>
    <w:rsid w:val="008734AC"/>
    <w:rsid w:val="00873B5F"/>
    <w:rsid w:val="00873F93"/>
    <w:rsid w:val="00874987"/>
    <w:rsid w:val="00874B25"/>
    <w:rsid w:val="008752CD"/>
    <w:rsid w:val="00876E04"/>
    <w:rsid w:val="00877174"/>
    <w:rsid w:val="00877611"/>
    <w:rsid w:val="008776F0"/>
    <w:rsid w:val="00881CBE"/>
    <w:rsid w:val="00883862"/>
    <w:rsid w:val="00884278"/>
    <w:rsid w:val="008845C3"/>
    <w:rsid w:val="00887A90"/>
    <w:rsid w:val="00887F30"/>
    <w:rsid w:val="00893614"/>
    <w:rsid w:val="00894497"/>
    <w:rsid w:val="008953DB"/>
    <w:rsid w:val="00895417"/>
    <w:rsid w:val="00895F63"/>
    <w:rsid w:val="00896BDC"/>
    <w:rsid w:val="00896F1A"/>
    <w:rsid w:val="008A0E0D"/>
    <w:rsid w:val="008A133D"/>
    <w:rsid w:val="008A1775"/>
    <w:rsid w:val="008A3498"/>
    <w:rsid w:val="008A368E"/>
    <w:rsid w:val="008A41A7"/>
    <w:rsid w:val="008A5A04"/>
    <w:rsid w:val="008A5FA4"/>
    <w:rsid w:val="008A7241"/>
    <w:rsid w:val="008B1AE1"/>
    <w:rsid w:val="008B2048"/>
    <w:rsid w:val="008B210A"/>
    <w:rsid w:val="008B31B2"/>
    <w:rsid w:val="008B4CED"/>
    <w:rsid w:val="008B6D8E"/>
    <w:rsid w:val="008B7B1A"/>
    <w:rsid w:val="008C13DB"/>
    <w:rsid w:val="008C2014"/>
    <w:rsid w:val="008C30F2"/>
    <w:rsid w:val="008C31D4"/>
    <w:rsid w:val="008C561C"/>
    <w:rsid w:val="008C5AB2"/>
    <w:rsid w:val="008C5BD7"/>
    <w:rsid w:val="008C662B"/>
    <w:rsid w:val="008C67AD"/>
    <w:rsid w:val="008C6F9B"/>
    <w:rsid w:val="008D0766"/>
    <w:rsid w:val="008D1D75"/>
    <w:rsid w:val="008D1F82"/>
    <w:rsid w:val="008D21D9"/>
    <w:rsid w:val="008D22A5"/>
    <w:rsid w:val="008D2F79"/>
    <w:rsid w:val="008D38D9"/>
    <w:rsid w:val="008D43BF"/>
    <w:rsid w:val="008D4EA7"/>
    <w:rsid w:val="008D65DF"/>
    <w:rsid w:val="008E005A"/>
    <w:rsid w:val="008E02D6"/>
    <w:rsid w:val="008E160E"/>
    <w:rsid w:val="008E5595"/>
    <w:rsid w:val="008E5A98"/>
    <w:rsid w:val="008E6693"/>
    <w:rsid w:val="008E67B1"/>
    <w:rsid w:val="008E7A2A"/>
    <w:rsid w:val="008F0759"/>
    <w:rsid w:val="008F0767"/>
    <w:rsid w:val="008F1956"/>
    <w:rsid w:val="008F2940"/>
    <w:rsid w:val="008F6C81"/>
    <w:rsid w:val="008F7BAC"/>
    <w:rsid w:val="00904DE3"/>
    <w:rsid w:val="009052A3"/>
    <w:rsid w:val="00905A7F"/>
    <w:rsid w:val="009062CF"/>
    <w:rsid w:val="009107A4"/>
    <w:rsid w:val="00912B9E"/>
    <w:rsid w:val="00915904"/>
    <w:rsid w:val="009166D5"/>
    <w:rsid w:val="00917A2A"/>
    <w:rsid w:val="00917C62"/>
    <w:rsid w:val="00917F64"/>
    <w:rsid w:val="009201C3"/>
    <w:rsid w:val="00921A6C"/>
    <w:rsid w:val="00921D61"/>
    <w:rsid w:val="00922B9A"/>
    <w:rsid w:val="00923CB3"/>
    <w:rsid w:val="00924683"/>
    <w:rsid w:val="00925AB4"/>
    <w:rsid w:val="00926603"/>
    <w:rsid w:val="009300BF"/>
    <w:rsid w:val="00931C75"/>
    <w:rsid w:val="00934ACC"/>
    <w:rsid w:val="00934D86"/>
    <w:rsid w:val="00935C75"/>
    <w:rsid w:val="00936290"/>
    <w:rsid w:val="009367A7"/>
    <w:rsid w:val="00940521"/>
    <w:rsid w:val="00941CD6"/>
    <w:rsid w:val="00941D2C"/>
    <w:rsid w:val="009421CA"/>
    <w:rsid w:val="00944BED"/>
    <w:rsid w:val="00947521"/>
    <w:rsid w:val="009501B0"/>
    <w:rsid w:val="009507DD"/>
    <w:rsid w:val="009518A8"/>
    <w:rsid w:val="00952036"/>
    <w:rsid w:val="009544A1"/>
    <w:rsid w:val="00955CEC"/>
    <w:rsid w:val="009564D2"/>
    <w:rsid w:val="00957EE0"/>
    <w:rsid w:val="009609B0"/>
    <w:rsid w:val="009616B1"/>
    <w:rsid w:val="00962431"/>
    <w:rsid w:val="00962B94"/>
    <w:rsid w:val="00964CDF"/>
    <w:rsid w:val="00965DC4"/>
    <w:rsid w:val="009672AB"/>
    <w:rsid w:val="00967E2A"/>
    <w:rsid w:val="0097115C"/>
    <w:rsid w:val="00972388"/>
    <w:rsid w:val="009724B2"/>
    <w:rsid w:val="00973BA5"/>
    <w:rsid w:val="00974501"/>
    <w:rsid w:val="0097634D"/>
    <w:rsid w:val="00976BD6"/>
    <w:rsid w:val="00980514"/>
    <w:rsid w:val="0098140B"/>
    <w:rsid w:val="00981E3C"/>
    <w:rsid w:val="0098204C"/>
    <w:rsid w:val="00982429"/>
    <w:rsid w:val="009837FF"/>
    <w:rsid w:val="00984AE8"/>
    <w:rsid w:val="009867B4"/>
    <w:rsid w:val="00986B09"/>
    <w:rsid w:val="00991EC8"/>
    <w:rsid w:val="00992BEC"/>
    <w:rsid w:val="00993585"/>
    <w:rsid w:val="00993A67"/>
    <w:rsid w:val="0099795F"/>
    <w:rsid w:val="00997A51"/>
    <w:rsid w:val="00997FBF"/>
    <w:rsid w:val="009A03F1"/>
    <w:rsid w:val="009A0D14"/>
    <w:rsid w:val="009A34A4"/>
    <w:rsid w:val="009A4A45"/>
    <w:rsid w:val="009A4BD4"/>
    <w:rsid w:val="009A4F66"/>
    <w:rsid w:val="009B1276"/>
    <w:rsid w:val="009B24E9"/>
    <w:rsid w:val="009B2E2D"/>
    <w:rsid w:val="009B376E"/>
    <w:rsid w:val="009B41A5"/>
    <w:rsid w:val="009B60D9"/>
    <w:rsid w:val="009B6B98"/>
    <w:rsid w:val="009B6E76"/>
    <w:rsid w:val="009B719F"/>
    <w:rsid w:val="009C1713"/>
    <w:rsid w:val="009C1D39"/>
    <w:rsid w:val="009C1D80"/>
    <w:rsid w:val="009C31D9"/>
    <w:rsid w:val="009D2C38"/>
    <w:rsid w:val="009D3262"/>
    <w:rsid w:val="009D3536"/>
    <w:rsid w:val="009D55C1"/>
    <w:rsid w:val="009D7E01"/>
    <w:rsid w:val="009D7F1D"/>
    <w:rsid w:val="009E029C"/>
    <w:rsid w:val="009E0EA4"/>
    <w:rsid w:val="009E27AA"/>
    <w:rsid w:val="009E45A8"/>
    <w:rsid w:val="009E49C2"/>
    <w:rsid w:val="009E69DD"/>
    <w:rsid w:val="009F032B"/>
    <w:rsid w:val="009F0463"/>
    <w:rsid w:val="009F32E5"/>
    <w:rsid w:val="009F35AB"/>
    <w:rsid w:val="009F50B3"/>
    <w:rsid w:val="009F561E"/>
    <w:rsid w:val="009F6CD7"/>
    <w:rsid w:val="009F6EF3"/>
    <w:rsid w:val="00A02532"/>
    <w:rsid w:val="00A03E22"/>
    <w:rsid w:val="00A0633E"/>
    <w:rsid w:val="00A06A97"/>
    <w:rsid w:val="00A076E0"/>
    <w:rsid w:val="00A07BC1"/>
    <w:rsid w:val="00A132E3"/>
    <w:rsid w:val="00A2033A"/>
    <w:rsid w:val="00A22631"/>
    <w:rsid w:val="00A2270F"/>
    <w:rsid w:val="00A22B07"/>
    <w:rsid w:val="00A22EBB"/>
    <w:rsid w:val="00A24568"/>
    <w:rsid w:val="00A25295"/>
    <w:rsid w:val="00A2562E"/>
    <w:rsid w:val="00A26F93"/>
    <w:rsid w:val="00A27D8C"/>
    <w:rsid w:val="00A33EC5"/>
    <w:rsid w:val="00A3414F"/>
    <w:rsid w:val="00A3618C"/>
    <w:rsid w:val="00A3789F"/>
    <w:rsid w:val="00A404B8"/>
    <w:rsid w:val="00A4051A"/>
    <w:rsid w:val="00A40CCF"/>
    <w:rsid w:val="00A42DD6"/>
    <w:rsid w:val="00A42E94"/>
    <w:rsid w:val="00A44887"/>
    <w:rsid w:val="00A45FCF"/>
    <w:rsid w:val="00A50B54"/>
    <w:rsid w:val="00A51E63"/>
    <w:rsid w:val="00A55050"/>
    <w:rsid w:val="00A60088"/>
    <w:rsid w:val="00A6056E"/>
    <w:rsid w:val="00A627E4"/>
    <w:rsid w:val="00A62ACF"/>
    <w:rsid w:val="00A631FE"/>
    <w:rsid w:val="00A633EB"/>
    <w:rsid w:val="00A645E8"/>
    <w:rsid w:val="00A64911"/>
    <w:rsid w:val="00A65A76"/>
    <w:rsid w:val="00A67CFF"/>
    <w:rsid w:val="00A7075F"/>
    <w:rsid w:val="00A7221E"/>
    <w:rsid w:val="00A7313F"/>
    <w:rsid w:val="00A73D0A"/>
    <w:rsid w:val="00A74A68"/>
    <w:rsid w:val="00A75277"/>
    <w:rsid w:val="00A75F0D"/>
    <w:rsid w:val="00A76E10"/>
    <w:rsid w:val="00A76F97"/>
    <w:rsid w:val="00A8003D"/>
    <w:rsid w:val="00A81446"/>
    <w:rsid w:val="00A81E30"/>
    <w:rsid w:val="00A82311"/>
    <w:rsid w:val="00A830CF"/>
    <w:rsid w:val="00A8350E"/>
    <w:rsid w:val="00A8368D"/>
    <w:rsid w:val="00A85C06"/>
    <w:rsid w:val="00A86848"/>
    <w:rsid w:val="00A904CF"/>
    <w:rsid w:val="00A916AD"/>
    <w:rsid w:val="00A939AD"/>
    <w:rsid w:val="00A940A7"/>
    <w:rsid w:val="00A97351"/>
    <w:rsid w:val="00A97A64"/>
    <w:rsid w:val="00AA08BC"/>
    <w:rsid w:val="00AA1371"/>
    <w:rsid w:val="00AA18EF"/>
    <w:rsid w:val="00AA1918"/>
    <w:rsid w:val="00AA345E"/>
    <w:rsid w:val="00AA4DDB"/>
    <w:rsid w:val="00AB064F"/>
    <w:rsid w:val="00AB2F9B"/>
    <w:rsid w:val="00AB33DF"/>
    <w:rsid w:val="00AB39B8"/>
    <w:rsid w:val="00AB4DA7"/>
    <w:rsid w:val="00AB66E7"/>
    <w:rsid w:val="00AB69B6"/>
    <w:rsid w:val="00AB71B0"/>
    <w:rsid w:val="00AB75F8"/>
    <w:rsid w:val="00AC10D7"/>
    <w:rsid w:val="00AC144F"/>
    <w:rsid w:val="00AC1EBD"/>
    <w:rsid w:val="00AC23F2"/>
    <w:rsid w:val="00AC264D"/>
    <w:rsid w:val="00AC277A"/>
    <w:rsid w:val="00AC2A54"/>
    <w:rsid w:val="00AC328C"/>
    <w:rsid w:val="00AC3FF9"/>
    <w:rsid w:val="00AC5F8A"/>
    <w:rsid w:val="00AD0362"/>
    <w:rsid w:val="00AD0B4A"/>
    <w:rsid w:val="00AD1E16"/>
    <w:rsid w:val="00AD2201"/>
    <w:rsid w:val="00AD2AA5"/>
    <w:rsid w:val="00AD369E"/>
    <w:rsid w:val="00AD3B06"/>
    <w:rsid w:val="00AD45D3"/>
    <w:rsid w:val="00AD4E00"/>
    <w:rsid w:val="00AD5CE6"/>
    <w:rsid w:val="00AD7CA2"/>
    <w:rsid w:val="00AE0454"/>
    <w:rsid w:val="00AE557E"/>
    <w:rsid w:val="00AF0209"/>
    <w:rsid w:val="00AF0234"/>
    <w:rsid w:val="00AF08E9"/>
    <w:rsid w:val="00AF1156"/>
    <w:rsid w:val="00AF2907"/>
    <w:rsid w:val="00AF6B54"/>
    <w:rsid w:val="00AF7323"/>
    <w:rsid w:val="00AF733C"/>
    <w:rsid w:val="00AF7D1A"/>
    <w:rsid w:val="00B04369"/>
    <w:rsid w:val="00B0586A"/>
    <w:rsid w:val="00B10F7D"/>
    <w:rsid w:val="00B11370"/>
    <w:rsid w:val="00B13826"/>
    <w:rsid w:val="00B147B8"/>
    <w:rsid w:val="00B14C5B"/>
    <w:rsid w:val="00B14E0E"/>
    <w:rsid w:val="00B14F00"/>
    <w:rsid w:val="00B15648"/>
    <w:rsid w:val="00B159F9"/>
    <w:rsid w:val="00B17B11"/>
    <w:rsid w:val="00B2140A"/>
    <w:rsid w:val="00B21861"/>
    <w:rsid w:val="00B223D2"/>
    <w:rsid w:val="00B2499C"/>
    <w:rsid w:val="00B24CF0"/>
    <w:rsid w:val="00B2538F"/>
    <w:rsid w:val="00B26D38"/>
    <w:rsid w:val="00B26F2A"/>
    <w:rsid w:val="00B26F84"/>
    <w:rsid w:val="00B276B8"/>
    <w:rsid w:val="00B27C11"/>
    <w:rsid w:val="00B30B43"/>
    <w:rsid w:val="00B31F2C"/>
    <w:rsid w:val="00B324AE"/>
    <w:rsid w:val="00B338A0"/>
    <w:rsid w:val="00B350B9"/>
    <w:rsid w:val="00B35193"/>
    <w:rsid w:val="00B356E3"/>
    <w:rsid w:val="00B36D04"/>
    <w:rsid w:val="00B37821"/>
    <w:rsid w:val="00B46B54"/>
    <w:rsid w:val="00B522DB"/>
    <w:rsid w:val="00B5274A"/>
    <w:rsid w:val="00B5358A"/>
    <w:rsid w:val="00B54536"/>
    <w:rsid w:val="00B54996"/>
    <w:rsid w:val="00B5703F"/>
    <w:rsid w:val="00B5732C"/>
    <w:rsid w:val="00B62DB7"/>
    <w:rsid w:val="00B64AD4"/>
    <w:rsid w:val="00B650CB"/>
    <w:rsid w:val="00B653EE"/>
    <w:rsid w:val="00B654CF"/>
    <w:rsid w:val="00B71176"/>
    <w:rsid w:val="00B73752"/>
    <w:rsid w:val="00B754E4"/>
    <w:rsid w:val="00B76703"/>
    <w:rsid w:val="00B767FF"/>
    <w:rsid w:val="00B77516"/>
    <w:rsid w:val="00B82AE5"/>
    <w:rsid w:val="00B83CCF"/>
    <w:rsid w:val="00B842D0"/>
    <w:rsid w:val="00B856C7"/>
    <w:rsid w:val="00B863AA"/>
    <w:rsid w:val="00B868BD"/>
    <w:rsid w:val="00B90A5B"/>
    <w:rsid w:val="00B91543"/>
    <w:rsid w:val="00B91C0A"/>
    <w:rsid w:val="00B92184"/>
    <w:rsid w:val="00B925B4"/>
    <w:rsid w:val="00B93A7D"/>
    <w:rsid w:val="00B93D13"/>
    <w:rsid w:val="00B945F0"/>
    <w:rsid w:val="00B947DE"/>
    <w:rsid w:val="00B95D96"/>
    <w:rsid w:val="00B963F0"/>
    <w:rsid w:val="00B964E5"/>
    <w:rsid w:val="00B968B5"/>
    <w:rsid w:val="00B97343"/>
    <w:rsid w:val="00BA1236"/>
    <w:rsid w:val="00BA1D55"/>
    <w:rsid w:val="00BA2B01"/>
    <w:rsid w:val="00BA2FB8"/>
    <w:rsid w:val="00BA379E"/>
    <w:rsid w:val="00BA37DB"/>
    <w:rsid w:val="00BA4865"/>
    <w:rsid w:val="00BA4FA2"/>
    <w:rsid w:val="00BB0231"/>
    <w:rsid w:val="00BB1A61"/>
    <w:rsid w:val="00BB1DCA"/>
    <w:rsid w:val="00BB494B"/>
    <w:rsid w:val="00BB4EAF"/>
    <w:rsid w:val="00BB6380"/>
    <w:rsid w:val="00BB6566"/>
    <w:rsid w:val="00BB66FB"/>
    <w:rsid w:val="00BB6FD0"/>
    <w:rsid w:val="00BB7C6F"/>
    <w:rsid w:val="00BC10C5"/>
    <w:rsid w:val="00BC3027"/>
    <w:rsid w:val="00BC3860"/>
    <w:rsid w:val="00BC4A8B"/>
    <w:rsid w:val="00BC7090"/>
    <w:rsid w:val="00BD0538"/>
    <w:rsid w:val="00BD2041"/>
    <w:rsid w:val="00BD39FE"/>
    <w:rsid w:val="00BD3E8F"/>
    <w:rsid w:val="00BD4CC0"/>
    <w:rsid w:val="00BD6ABA"/>
    <w:rsid w:val="00BD777C"/>
    <w:rsid w:val="00BE03AC"/>
    <w:rsid w:val="00BE0F31"/>
    <w:rsid w:val="00BE1F8A"/>
    <w:rsid w:val="00BE2072"/>
    <w:rsid w:val="00BE5980"/>
    <w:rsid w:val="00BE5AB0"/>
    <w:rsid w:val="00BE5E83"/>
    <w:rsid w:val="00BE77D3"/>
    <w:rsid w:val="00BF0197"/>
    <w:rsid w:val="00BF1B34"/>
    <w:rsid w:val="00BF3DFE"/>
    <w:rsid w:val="00BF41FF"/>
    <w:rsid w:val="00BF5AA4"/>
    <w:rsid w:val="00BF5B33"/>
    <w:rsid w:val="00BF692B"/>
    <w:rsid w:val="00BF7845"/>
    <w:rsid w:val="00C012D0"/>
    <w:rsid w:val="00C02313"/>
    <w:rsid w:val="00C0293A"/>
    <w:rsid w:val="00C037C2"/>
    <w:rsid w:val="00C045A3"/>
    <w:rsid w:val="00C04D91"/>
    <w:rsid w:val="00C05542"/>
    <w:rsid w:val="00C057BC"/>
    <w:rsid w:val="00C074EE"/>
    <w:rsid w:val="00C113EE"/>
    <w:rsid w:val="00C119D6"/>
    <w:rsid w:val="00C13E0A"/>
    <w:rsid w:val="00C15838"/>
    <w:rsid w:val="00C16359"/>
    <w:rsid w:val="00C1662E"/>
    <w:rsid w:val="00C16AFE"/>
    <w:rsid w:val="00C16CA1"/>
    <w:rsid w:val="00C203D3"/>
    <w:rsid w:val="00C22C51"/>
    <w:rsid w:val="00C23A68"/>
    <w:rsid w:val="00C27356"/>
    <w:rsid w:val="00C30DDD"/>
    <w:rsid w:val="00C31605"/>
    <w:rsid w:val="00C3428A"/>
    <w:rsid w:val="00C349D4"/>
    <w:rsid w:val="00C34AAC"/>
    <w:rsid w:val="00C34C4D"/>
    <w:rsid w:val="00C3519A"/>
    <w:rsid w:val="00C37284"/>
    <w:rsid w:val="00C4085C"/>
    <w:rsid w:val="00C45516"/>
    <w:rsid w:val="00C4609E"/>
    <w:rsid w:val="00C4761F"/>
    <w:rsid w:val="00C50819"/>
    <w:rsid w:val="00C52D36"/>
    <w:rsid w:val="00C53941"/>
    <w:rsid w:val="00C5517B"/>
    <w:rsid w:val="00C55204"/>
    <w:rsid w:val="00C568FF"/>
    <w:rsid w:val="00C56AC2"/>
    <w:rsid w:val="00C64D4D"/>
    <w:rsid w:val="00C65C2B"/>
    <w:rsid w:val="00C70DC0"/>
    <w:rsid w:val="00C71689"/>
    <w:rsid w:val="00C71F2D"/>
    <w:rsid w:val="00C72AAD"/>
    <w:rsid w:val="00C74524"/>
    <w:rsid w:val="00C7477B"/>
    <w:rsid w:val="00C76DF8"/>
    <w:rsid w:val="00C770A3"/>
    <w:rsid w:val="00C809C5"/>
    <w:rsid w:val="00C81D6E"/>
    <w:rsid w:val="00C81DEF"/>
    <w:rsid w:val="00C82203"/>
    <w:rsid w:val="00C834E0"/>
    <w:rsid w:val="00C845C8"/>
    <w:rsid w:val="00C853F0"/>
    <w:rsid w:val="00C85543"/>
    <w:rsid w:val="00C85F89"/>
    <w:rsid w:val="00C930CF"/>
    <w:rsid w:val="00C93F7A"/>
    <w:rsid w:val="00C94EE9"/>
    <w:rsid w:val="00C958A1"/>
    <w:rsid w:val="00C97409"/>
    <w:rsid w:val="00C9777D"/>
    <w:rsid w:val="00CA2B58"/>
    <w:rsid w:val="00CA410D"/>
    <w:rsid w:val="00CA5512"/>
    <w:rsid w:val="00CA5A30"/>
    <w:rsid w:val="00CA7FB6"/>
    <w:rsid w:val="00CB0939"/>
    <w:rsid w:val="00CB0C90"/>
    <w:rsid w:val="00CB0D4A"/>
    <w:rsid w:val="00CB0F71"/>
    <w:rsid w:val="00CB14B6"/>
    <w:rsid w:val="00CB1BCD"/>
    <w:rsid w:val="00CB38E5"/>
    <w:rsid w:val="00CB608D"/>
    <w:rsid w:val="00CB66B4"/>
    <w:rsid w:val="00CB6781"/>
    <w:rsid w:val="00CB6A2F"/>
    <w:rsid w:val="00CB6AD9"/>
    <w:rsid w:val="00CB74FD"/>
    <w:rsid w:val="00CC0229"/>
    <w:rsid w:val="00CC0ADC"/>
    <w:rsid w:val="00CC0DE4"/>
    <w:rsid w:val="00CC1A6E"/>
    <w:rsid w:val="00CC1EA0"/>
    <w:rsid w:val="00CC2217"/>
    <w:rsid w:val="00CC231B"/>
    <w:rsid w:val="00CC2B16"/>
    <w:rsid w:val="00CC33EB"/>
    <w:rsid w:val="00CC5E0B"/>
    <w:rsid w:val="00CC7CC7"/>
    <w:rsid w:val="00CD1C35"/>
    <w:rsid w:val="00CD2A64"/>
    <w:rsid w:val="00CD4825"/>
    <w:rsid w:val="00CD4D5C"/>
    <w:rsid w:val="00CD4E9E"/>
    <w:rsid w:val="00CD4F91"/>
    <w:rsid w:val="00CD62EF"/>
    <w:rsid w:val="00CD7AC4"/>
    <w:rsid w:val="00CE02D6"/>
    <w:rsid w:val="00CE1296"/>
    <w:rsid w:val="00CE1B91"/>
    <w:rsid w:val="00CE2CC4"/>
    <w:rsid w:val="00CE2E78"/>
    <w:rsid w:val="00CE4A75"/>
    <w:rsid w:val="00CE66EA"/>
    <w:rsid w:val="00CF14FA"/>
    <w:rsid w:val="00CF2645"/>
    <w:rsid w:val="00CF4B0C"/>
    <w:rsid w:val="00CF54B4"/>
    <w:rsid w:val="00CF5CB2"/>
    <w:rsid w:val="00CF69C2"/>
    <w:rsid w:val="00CF7854"/>
    <w:rsid w:val="00D0092B"/>
    <w:rsid w:val="00D01130"/>
    <w:rsid w:val="00D02E5B"/>
    <w:rsid w:val="00D03982"/>
    <w:rsid w:val="00D04C2D"/>
    <w:rsid w:val="00D0582A"/>
    <w:rsid w:val="00D05E5F"/>
    <w:rsid w:val="00D06E3D"/>
    <w:rsid w:val="00D07435"/>
    <w:rsid w:val="00D1118D"/>
    <w:rsid w:val="00D1388F"/>
    <w:rsid w:val="00D15457"/>
    <w:rsid w:val="00D1575B"/>
    <w:rsid w:val="00D17357"/>
    <w:rsid w:val="00D232A1"/>
    <w:rsid w:val="00D2357D"/>
    <w:rsid w:val="00D23889"/>
    <w:rsid w:val="00D23E6A"/>
    <w:rsid w:val="00D2466E"/>
    <w:rsid w:val="00D24ABF"/>
    <w:rsid w:val="00D24ADE"/>
    <w:rsid w:val="00D24AEC"/>
    <w:rsid w:val="00D25338"/>
    <w:rsid w:val="00D25D55"/>
    <w:rsid w:val="00D27CF5"/>
    <w:rsid w:val="00D27D50"/>
    <w:rsid w:val="00D3091D"/>
    <w:rsid w:val="00D30AD9"/>
    <w:rsid w:val="00D3177B"/>
    <w:rsid w:val="00D31F93"/>
    <w:rsid w:val="00D32138"/>
    <w:rsid w:val="00D32B52"/>
    <w:rsid w:val="00D33462"/>
    <w:rsid w:val="00D34441"/>
    <w:rsid w:val="00D34A82"/>
    <w:rsid w:val="00D36DA0"/>
    <w:rsid w:val="00D40E76"/>
    <w:rsid w:val="00D426D1"/>
    <w:rsid w:val="00D439ED"/>
    <w:rsid w:val="00D43B09"/>
    <w:rsid w:val="00D43BA9"/>
    <w:rsid w:val="00D44A1A"/>
    <w:rsid w:val="00D46E2D"/>
    <w:rsid w:val="00D514EC"/>
    <w:rsid w:val="00D5193A"/>
    <w:rsid w:val="00D52BB5"/>
    <w:rsid w:val="00D53174"/>
    <w:rsid w:val="00D53405"/>
    <w:rsid w:val="00D539FA"/>
    <w:rsid w:val="00D55107"/>
    <w:rsid w:val="00D56DED"/>
    <w:rsid w:val="00D60CA4"/>
    <w:rsid w:val="00D61FEC"/>
    <w:rsid w:val="00D63279"/>
    <w:rsid w:val="00D64244"/>
    <w:rsid w:val="00D669C0"/>
    <w:rsid w:val="00D66F87"/>
    <w:rsid w:val="00D706FB"/>
    <w:rsid w:val="00D70D47"/>
    <w:rsid w:val="00D71E36"/>
    <w:rsid w:val="00D74925"/>
    <w:rsid w:val="00D76AA2"/>
    <w:rsid w:val="00D77015"/>
    <w:rsid w:val="00D7787E"/>
    <w:rsid w:val="00D77B16"/>
    <w:rsid w:val="00D8047B"/>
    <w:rsid w:val="00D80B6F"/>
    <w:rsid w:val="00D82CC6"/>
    <w:rsid w:val="00D83DCB"/>
    <w:rsid w:val="00D86162"/>
    <w:rsid w:val="00D86945"/>
    <w:rsid w:val="00D86AFA"/>
    <w:rsid w:val="00D90502"/>
    <w:rsid w:val="00D91F5A"/>
    <w:rsid w:val="00D91F7C"/>
    <w:rsid w:val="00D92224"/>
    <w:rsid w:val="00D93C44"/>
    <w:rsid w:val="00D962BD"/>
    <w:rsid w:val="00D96C3C"/>
    <w:rsid w:val="00D97BFC"/>
    <w:rsid w:val="00D97EB2"/>
    <w:rsid w:val="00DA0EF3"/>
    <w:rsid w:val="00DA1116"/>
    <w:rsid w:val="00DA2A4A"/>
    <w:rsid w:val="00DA63E9"/>
    <w:rsid w:val="00DB104A"/>
    <w:rsid w:val="00DB3AEA"/>
    <w:rsid w:val="00DB58C6"/>
    <w:rsid w:val="00DB7849"/>
    <w:rsid w:val="00DC0614"/>
    <w:rsid w:val="00DC06D4"/>
    <w:rsid w:val="00DC15A7"/>
    <w:rsid w:val="00DC2828"/>
    <w:rsid w:val="00DC4161"/>
    <w:rsid w:val="00DC6982"/>
    <w:rsid w:val="00DC6FA8"/>
    <w:rsid w:val="00DD0A5F"/>
    <w:rsid w:val="00DD0FDA"/>
    <w:rsid w:val="00DD16D1"/>
    <w:rsid w:val="00DD27B5"/>
    <w:rsid w:val="00DD3A0C"/>
    <w:rsid w:val="00DD3DBF"/>
    <w:rsid w:val="00DD52B7"/>
    <w:rsid w:val="00DD5BB4"/>
    <w:rsid w:val="00DE1B35"/>
    <w:rsid w:val="00DE23CA"/>
    <w:rsid w:val="00DE27CA"/>
    <w:rsid w:val="00DE2A39"/>
    <w:rsid w:val="00DE315A"/>
    <w:rsid w:val="00DE54A3"/>
    <w:rsid w:val="00DE6480"/>
    <w:rsid w:val="00DE6798"/>
    <w:rsid w:val="00DE75C3"/>
    <w:rsid w:val="00DF40FF"/>
    <w:rsid w:val="00DF4DD7"/>
    <w:rsid w:val="00DF5FBC"/>
    <w:rsid w:val="00E0003B"/>
    <w:rsid w:val="00E01A1E"/>
    <w:rsid w:val="00E01BD0"/>
    <w:rsid w:val="00E0669C"/>
    <w:rsid w:val="00E07AF3"/>
    <w:rsid w:val="00E12FAC"/>
    <w:rsid w:val="00E14FA6"/>
    <w:rsid w:val="00E15081"/>
    <w:rsid w:val="00E15B5B"/>
    <w:rsid w:val="00E16979"/>
    <w:rsid w:val="00E17254"/>
    <w:rsid w:val="00E2093E"/>
    <w:rsid w:val="00E20CBC"/>
    <w:rsid w:val="00E21FDA"/>
    <w:rsid w:val="00E227B0"/>
    <w:rsid w:val="00E22ED4"/>
    <w:rsid w:val="00E244C9"/>
    <w:rsid w:val="00E24C67"/>
    <w:rsid w:val="00E254CB"/>
    <w:rsid w:val="00E25FF7"/>
    <w:rsid w:val="00E2639A"/>
    <w:rsid w:val="00E27359"/>
    <w:rsid w:val="00E30108"/>
    <w:rsid w:val="00E303FE"/>
    <w:rsid w:val="00E323BB"/>
    <w:rsid w:val="00E32814"/>
    <w:rsid w:val="00E35D10"/>
    <w:rsid w:val="00E36677"/>
    <w:rsid w:val="00E41AD6"/>
    <w:rsid w:val="00E468E0"/>
    <w:rsid w:val="00E474AF"/>
    <w:rsid w:val="00E47894"/>
    <w:rsid w:val="00E47DA8"/>
    <w:rsid w:val="00E50547"/>
    <w:rsid w:val="00E51105"/>
    <w:rsid w:val="00E53E90"/>
    <w:rsid w:val="00E54C0D"/>
    <w:rsid w:val="00E553FC"/>
    <w:rsid w:val="00E5749A"/>
    <w:rsid w:val="00E6162F"/>
    <w:rsid w:val="00E6248C"/>
    <w:rsid w:val="00E62A41"/>
    <w:rsid w:val="00E633B4"/>
    <w:rsid w:val="00E63405"/>
    <w:rsid w:val="00E63E73"/>
    <w:rsid w:val="00E652FC"/>
    <w:rsid w:val="00E65A03"/>
    <w:rsid w:val="00E6650A"/>
    <w:rsid w:val="00E67560"/>
    <w:rsid w:val="00E70640"/>
    <w:rsid w:val="00E70AC7"/>
    <w:rsid w:val="00E711AB"/>
    <w:rsid w:val="00E7161C"/>
    <w:rsid w:val="00E74E2F"/>
    <w:rsid w:val="00E77BFC"/>
    <w:rsid w:val="00E807CD"/>
    <w:rsid w:val="00E80CFF"/>
    <w:rsid w:val="00E80E8C"/>
    <w:rsid w:val="00E82718"/>
    <w:rsid w:val="00E83E4B"/>
    <w:rsid w:val="00E83F44"/>
    <w:rsid w:val="00E845B7"/>
    <w:rsid w:val="00E8502D"/>
    <w:rsid w:val="00E85979"/>
    <w:rsid w:val="00E869B4"/>
    <w:rsid w:val="00E86B9F"/>
    <w:rsid w:val="00E902EC"/>
    <w:rsid w:val="00E9064A"/>
    <w:rsid w:val="00E90871"/>
    <w:rsid w:val="00E913F2"/>
    <w:rsid w:val="00E928F4"/>
    <w:rsid w:val="00E940ED"/>
    <w:rsid w:val="00E94876"/>
    <w:rsid w:val="00E94A2A"/>
    <w:rsid w:val="00E9607F"/>
    <w:rsid w:val="00E969B4"/>
    <w:rsid w:val="00E96CB2"/>
    <w:rsid w:val="00EA0606"/>
    <w:rsid w:val="00EA0A10"/>
    <w:rsid w:val="00EA162A"/>
    <w:rsid w:val="00EA20BE"/>
    <w:rsid w:val="00EA46E4"/>
    <w:rsid w:val="00EA4E0D"/>
    <w:rsid w:val="00EA7C9E"/>
    <w:rsid w:val="00EB09AC"/>
    <w:rsid w:val="00EB20E6"/>
    <w:rsid w:val="00EB2E79"/>
    <w:rsid w:val="00EB3B48"/>
    <w:rsid w:val="00EB74A2"/>
    <w:rsid w:val="00EB7A9F"/>
    <w:rsid w:val="00EB7F1F"/>
    <w:rsid w:val="00EC12B9"/>
    <w:rsid w:val="00EC1C71"/>
    <w:rsid w:val="00EC3F0E"/>
    <w:rsid w:val="00EC626C"/>
    <w:rsid w:val="00EC6D62"/>
    <w:rsid w:val="00ED07B5"/>
    <w:rsid w:val="00ED1F33"/>
    <w:rsid w:val="00ED295B"/>
    <w:rsid w:val="00ED2B29"/>
    <w:rsid w:val="00ED5506"/>
    <w:rsid w:val="00ED7B9D"/>
    <w:rsid w:val="00ED7FF3"/>
    <w:rsid w:val="00EE07E7"/>
    <w:rsid w:val="00EE14FF"/>
    <w:rsid w:val="00EE25DB"/>
    <w:rsid w:val="00EE266D"/>
    <w:rsid w:val="00EE36CE"/>
    <w:rsid w:val="00EE558F"/>
    <w:rsid w:val="00EF0346"/>
    <w:rsid w:val="00EF08BF"/>
    <w:rsid w:val="00EF63C2"/>
    <w:rsid w:val="00EF7138"/>
    <w:rsid w:val="00EF78F9"/>
    <w:rsid w:val="00EF7BC2"/>
    <w:rsid w:val="00F006FC"/>
    <w:rsid w:val="00F050DD"/>
    <w:rsid w:val="00F0536E"/>
    <w:rsid w:val="00F060DA"/>
    <w:rsid w:val="00F07B7C"/>
    <w:rsid w:val="00F12469"/>
    <w:rsid w:val="00F12567"/>
    <w:rsid w:val="00F133F9"/>
    <w:rsid w:val="00F158EA"/>
    <w:rsid w:val="00F15E8F"/>
    <w:rsid w:val="00F16354"/>
    <w:rsid w:val="00F17F65"/>
    <w:rsid w:val="00F20418"/>
    <w:rsid w:val="00F212FD"/>
    <w:rsid w:val="00F21862"/>
    <w:rsid w:val="00F23F57"/>
    <w:rsid w:val="00F25B4A"/>
    <w:rsid w:val="00F27AA5"/>
    <w:rsid w:val="00F32939"/>
    <w:rsid w:val="00F32974"/>
    <w:rsid w:val="00F3361B"/>
    <w:rsid w:val="00F33FE3"/>
    <w:rsid w:val="00F361DD"/>
    <w:rsid w:val="00F36B79"/>
    <w:rsid w:val="00F3756C"/>
    <w:rsid w:val="00F42E0E"/>
    <w:rsid w:val="00F42FB2"/>
    <w:rsid w:val="00F43591"/>
    <w:rsid w:val="00F43C89"/>
    <w:rsid w:val="00F454CE"/>
    <w:rsid w:val="00F45F3F"/>
    <w:rsid w:val="00F46AB8"/>
    <w:rsid w:val="00F470F9"/>
    <w:rsid w:val="00F50DD9"/>
    <w:rsid w:val="00F51756"/>
    <w:rsid w:val="00F52874"/>
    <w:rsid w:val="00F52EF6"/>
    <w:rsid w:val="00F53A0B"/>
    <w:rsid w:val="00F54EFF"/>
    <w:rsid w:val="00F561D7"/>
    <w:rsid w:val="00F57609"/>
    <w:rsid w:val="00F57DE7"/>
    <w:rsid w:val="00F60F37"/>
    <w:rsid w:val="00F61E51"/>
    <w:rsid w:val="00F62BCC"/>
    <w:rsid w:val="00F65767"/>
    <w:rsid w:val="00F673FF"/>
    <w:rsid w:val="00F70CF3"/>
    <w:rsid w:val="00F72335"/>
    <w:rsid w:val="00F72349"/>
    <w:rsid w:val="00F72FA9"/>
    <w:rsid w:val="00F731B9"/>
    <w:rsid w:val="00F73742"/>
    <w:rsid w:val="00F7496A"/>
    <w:rsid w:val="00F769ED"/>
    <w:rsid w:val="00F76BF3"/>
    <w:rsid w:val="00F77191"/>
    <w:rsid w:val="00F77B4D"/>
    <w:rsid w:val="00F805DF"/>
    <w:rsid w:val="00F80B10"/>
    <w:rsid w:val="00F80C49"/>
    <w:rsid w:val="00F822D5"/>
    <w:rsid w:val="00F825FD"/>
    <w:rsid w:val="00F827A8"/>
    <w:rsid w:val="00F848E0"/>
    <w:rsid w:val="00F85D24"/>
    <w:rsid w:val="00F869FD"/>
    <w:rsid w:val="00F86BAE"/>
    <w:rsid w:val="00F90F8D"/>
    <w:rsid w:val="00F91079"/>
    <w:rsid w:val="00F93C58"/>
    <w:rsid w:val="00F9550A"/>
    <w:rsid w:val="00F973A8"/>
    <w:rsid w:val="00FA18B8"/>
    <w:rsid w:val="00FA4826"/>
    <w:rsid w:val="00FA50DF"/>
    <w:rsid w:val="00FA6219"/>
    <w:rsid w:val="00FA6AA4"/>
    <w:rsid w:val="00FA7D2C"/>
    <w:rsid w:val="00FA7F0F"/>
    <w:rsid w:val="00FA7FEF"/>
    <w:rsid w:val="00FB30E1"/>
    <w:rsid w:val="00FB3B09"/>
    <w:rsid w:val="00FB4446"/>
    <w:rsid w:val="00FB48DC"/>
    <w:rsid w:val="00FB6394"/>
    <w:rsid w:val="00FB64BB"/>
    <w:rsid w:val="00FB6B92"/>
    <w:rsid w:val="00FC0E62"/>
    <w:rsid w:val="00FC29D0"/>
    <w:rsid w:val="00FC2F37"/>
    <w:rsid w:val="00FC319B"/>
    <w:rsid w:val="00FC3D4C"/>
    <w:rsid w:val="00FC3E1A"/>
    <w:rsid w:val="00FC3F6F"/>
    <w:rsid w:val="00FC54BD"/>
    <w:rsid w:val="00FC6A31"/>
    <w:rsid w:val="00FC7E60"/>
    <w:rsid w:val="00FD0594"/>
    <w:rsid w:val="00FD24CD"/>
    <w:rsid w:val="00FD412A"/>
    <w:rsid w:val="00FD5553"/>
    <w:rsid w:val="00FE02C0"/>
    <w:rsid w:val="00FE0CA0"/>
    <w:rsid w:val="00FE1158"/>
    <w:rsid w:val="00FE17A4"/>
    <w:rsid w:val="00FE1DC6"/>
    <w:rsid w:val="00FE1F83"/>
    <w:rsid w:val="00FE3369"/>
    <w:rsid w:val="00FE3AA1"/>
    <w:rsid w:val="00FE4126"/>
    <w:rsid w:val="00FE4EC7"/>
    <w:rsid w:val="00FF046E"/>
    <w:rsid w:val="00FF2028"/>
    <w:rsid w:val="00FF2C2A"/>
    <w:rsid w:val="00FF2DFE"/>
    <w:rsid w:val="00FF3A3E"/>
    <w:rsid w:val="00FF4B13"/>
    <w:rsid w:val="00FF5B1A"/>
    <w:rsid w:val="00FF6368"/>
    <w:rsid w:val="00FF639F"/>
    <w:rsid w:val="00FF6FAF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F2730E"/>
  <w15:chartTrackingRefBased/>
  <w15:docId w15:val="{64A21355-2769-4366-8552-7D6ECDDF6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5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5981"/>
    <w:pPr>
      <w:keepNext/>
      <w:keepLines/>
      <w:numPr>
        <w:numId w:val="3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5"/>
    <w:unhideWhenUsed/>
    <w:qFormat/>
    <w:rsid w:val="00573666"/>
    <w:pPr>
      <w:keepNext/>
      <w:keepLines/>
      <w:numPr>
        <w:ilvl w:val="1"/>
        <w:numId w:val="3"/>
      </w:numPr>
      <w:spacing w:before="160" w:after="80"/>
      <w:outlineLvl w:val="1"/>
    </w:pPr>
    <w:rPr>
      <w:rFonts w:asciiTheme="majorHAnsi" w:eastAsiaTheme="majorEastAsia" w:hAnsiTheme="majorHAnsi" w:cs="Times New Roman"/>
      <w:color w:val="2F5496" w:themeColor="accent1" w:themeShade="BF"/>
      <w:sz w:val="32"/>
      <w:szCs w:val="32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A272E"/>
    <w:pPr>
      <w:keepNext/>
      <w:keepLines/>
      <w:numPr>
        <w:ilvl w:val="2"/>
        <w:numId w:val="3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5B6E"/>
    <w:pPr>
      <w:keepNext/>
      <w:keepLines/>
      <w:numPr>
        <w:ilvl w:val="3"/>
        <w:numId w:val="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5B6E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25B6E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5B6E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5B6E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5B6E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216D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16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16D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216DB"/>
    <w:rPr>
      <w:rFonts w:eastAsiaTheme="minorEastAsia"/>
      <w:color w:val="5A5A5A" w:themeColor="text1" w:themeTint="A5"/>
      <w:spacing w:val="15"/>
    </w:rPr>
  </w:style>
  <w:style w:type="table" w:styleId="TableGrid">
    <w:name w:val="Table Grid"/>
    <w:basedOn w:val="TableNormal"/>
    <w:uiPriority w:val="39"/>
    <w:rsid w:val="001216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859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085981"/>
    <w:pPr>
      <w:ind w:left="720"/>
      <w:contextualSpacing/>
    </w:pPr>
  </w:style>
  <w:style w:type="paragraph" w:styleId="Revision">
    <w:name w:val="Revision"/>
    <w:hidden/>
    <w:uiPriority w:val="99"/>
    <w:semiHidden/>
    <w:rsid w:val="00C930C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47C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47CB6"/>
    <w:pPr>
      <w:spacing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7CB6"/>
    <w:rPr>
      <w:kern w:val="0"/>
      <w:sz w:val="20"/>
      <w:szCs w:val="20"/>
      <w14:ligatures w14:val="none"/>
    </w:rPr>
  </w:style>
  <w:style w:type="character" w:customStyle="1" w:styleId="cf01">
    <w:name w:val="cf01"/>
    <w:basedOn w:val="DefaultParagraphFont"/>
    <w:rsid w:val="00BD777C"/>
    <w:rPr>
      <w:rFonts w:ascii="Segoe UI" w:hAnsi="Segoe UI" w:cs="Segoe UI" w:hint="default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31F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1F2C"/>
  </w:style>
  <w:style w:type="paragraph" w:styleId="Footer">
    <w:name w:val="footer"/>
    <w:basedOn w:val="Normal"/>
    <w:link w:val="FooterChar"/>
    <w:uiPriority w:val="99"/>
    <w:unhideWhenUsed/>
    <w:rsid w:val="00B31F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1F2C"/>
  </w:style>
  <w:style w:type="character" w:styleId="Hyperlink">
    <w:name w:val="Hyperlink"/>
    <w:basedOn w:val="DefaultParagraphFont"/>
    <w:uiPriority w:val="99"/>
    <w:unhideWhenUsed/>
    <w:rsid w:val="00FD412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412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5"/>
    <w:rsid w:val="00573666"/>
    <w:rPr>
      <w:rFonts w:asciiTheme="majorHAnsi" w:eastAsiaTheme="majorEastAsia" w:hAnsiTheme="majorHAnsi" w:cs="Times New Roman"/>
      <w:color w:val="2F5496" w:themeColor="accent1" w:themeShade="BF"/>
      <w:sz w:val="32"/>
      <w:szCs w:val="32"/>
      <w14:ligatures w14:val="none"/>
    </w:rPr>
  </w:style>
  <w:style w:type="numbering" w:customStyle="1" w:styleId="Style1">
    <w:name w:val="Style1"/>
    <w:rsid w:val="00573666"/>
    <w:pPr>
      <w:numPr>
        <w:numId w:val="2"/>
      </w:numPr>
    </w:pPr>
  </w:style>
  <w:style w:type="character" w:customStyle="1" w:styleId="Heading3Char">
    <w:name w:val="Heading 3 Char"/>
    <w:basedOn w:val="DefaultParagraphFont"/>
    <w:link w:val="Heading3"/>
    <w:uiPriority w:val="9"/>
    <w:rsid w:val="003A272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5B6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5B6E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325B6E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5B6E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5B6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5B6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907E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907E0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2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926</TotalTime>
  <Pages>5</Pages>
  <Words>1164</Words>
  <Characters>6636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 Smith</dc:creator>
  <cp:keywords/>
  <dc:description/>
  <cp:lastModifiedBy>Freya Askham</cp:lastModifiedBy>
  <cp:revision>3</cp:revision>
  <cp:lastPrinted>2025-04-29T18:20:00Z</cp:lastPrinted>
  <dcterms:created xsi:type="dcterms:W3CDTF">2025-04-30T09:43:00Z</dcterms:created>
  <dcterms:modified xsi:type="dcterms:W3CDTF">2025-04-30T09:46:00Z</dcterms:modified>
</cp:coreProperties>
</file>